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F7B4" w14:textId="294D0924" w:rsidR="00BB14C3" w:rsidRPr="00FD7346" w:rsidRDefault="00741EA7">
      <w:pPr>
        <w:rPr>
          <w:b/>
          <w:bCs/>
        </w:rPr>
      </w:pPr>
      <w:r>
        <w:t xml:space="preserve">Лабораторная работа № 4 </w:t>
      </w:r>
      <w:r w:rsidRPr="00FD7346">
        <w:rPr>
          <w:b/>
          <w:bCs/>
        </w:rPr>
        <w:t xml:space="preserve">«Исследование свойств триггеров в пакете </w:t>
      </w:r>
      <w:r w:rsidRPr="00FD7346">
        <w:rPr>
          <w:b/>
          <w:bCs/>
          <w:lang w:val="en-US"/>
        </w:rPr>
        <w:t>Multisim</w:t>
      </w:r>
      <w:r w:rsidRPr="00FD7346">
        <w:rPr>
          <w:b/>
          <w:bCs/>
        </w:rPr>
        <w:t>»</w:t>
      </w:r>
    </w:p>
    <w:p w14:paraId="0B647AEE" w14:textId="0CECBA31" w:rsidR="00741EA7" w:rsidRDefault="00741EA7" w:rsidP="00FD7346">
      <w:pPr>
        <w:spacing w:after="0"/>
        <w:ind w:firstLine="426"/>
        <w:jc w:val="both"/>
      </w:pPr>
      <w:r w:rsidRPr="00FD7346">
        <w:rPr>
          <w:b/>
          <w:bCs/>
        </w:rPr>
        <w:t>Цель работы</w:t>
      </w:r>
      <w:r>
        <w:t xml:space="preserve"> – изучить принципы управления триггерами различных типов и определить их место в схемотехнике цифровых электронных устройств.</w:t>
      </w:r>
    </w:p>
    <w:p w14:paraId="70AF9ABA" w14:textId="78D31FE3" w:rsidR="00FD7346" w:rsidRDefault="00FD7346" w:rsidP="00FD7346">
      <w:pPr>
        <w:spacing w:after="0"/>
        <w:ind w:firstLine="426"/>
        <w:jc w:val="both"/>
      </w:pPr>
      <w:r w:rsidRPr="00FD7346">
        <w:rPr>
          <w:b/>
          <w:bCs/>
        </w:rPr>
        <w:t>Теоретические сведения</w:t>
      </w:r>
      <w:r>
        <w:t>.</w:t>
      </w:r>
      <w:r w:rsidR="000737CA">
        <w:t xml:space="preserve"> Прежде чем приступать к выполнению работы необходимо изучить разделы 5.1…5.5 (с. 164-174) источника В.А. Потехин</w:t>
      </w:r>
      <w:r w:rsidR="001F1093">
        <w:t xml:space="preserve"> / Схемотехника цифровых устройств.</w:t>
      </w:r>
    </w:p>
    <w:p w14:paraId="2D28F58B" w14:textId="3956DF5A" w:rsidR="00FD7346" w:rsidRDefault="00FD7346" w:rsidP="00FD7346">
      <w:pPr>
        <w:spacing w:after="0"/>
        <w:ind w:firstLine="426"/>
        <w:jc w:val="both"/>
      </w:pPr>
      <w:r>
        <w:t>Триггеры – последовательные цифровые устройства, находящиеся в каждый момент времени только в одном из возможных состояний, простейшие составные части памяти электронных автоматов и регистров.</w:t>
      </w:r>
    </w:p>
    <w:p w14:paraId="41590FD6" w14:textId="41F26B9D" w:rsidR="00FD7346" w:rsidRDefault="00FD7346" w:rsidP="00FD7346">
      <w:pPr>
        <w:spacing w:after="0"/>
        <w:ind w:firstLine="426"/>
        <w:jc w:val="both"/>
      </w:pPr>
      <w:r>
        <w:t>Последовательное свойство триггеров проявляется в том, что, влияние на его текущее состояние оказывает е только входной сигнал, но и предыдущее событие. Триггер может находиться в любом из состояний неограниченный промежуток времени, до поступления внешнего воздействия или отключения питания.</w:t>
      </w:r>
    </w:p>
    <w:p w14:paraId="45D69F63" w14:textId="77777777" w:rsidR="00FD7346" w:rsidRPr="00FD7346" w:rsidRDefault="00FD7346" w:rsidP="00FD7346">
      <w:pPr>
        <w:spacing w:after="0"/>
        <w:ind w:firstLine="426"/>
      </w:pPr>
      <w:r w:rsidRPr="00FD7346">
        <w:t xml:space="preserve">Наиболее часто триггеры классифицируют по типу используемых информационных входов. </w:t>
      </w:r>
    </w:p>
    <w:p w14:paraId="55AD62D8" w14:textId="77777777" w:rsidR="00FD7346" w:rsidRPr="00FD7346" w:rsidRDefault="00FD7346" w:rsidP="00FD7346">
      <w:pPr>
        <w:spacing w:after="0"/>
        <w:ind w:firstLine="426"/>
      </w:pPr>
      <w:r w:rsidRPr="00FD7346">
        <w:t xml:space="preserve">Различают следующие типы основных информационных входов триггера: </w:t>
      </w:r>
    </w:p>
    <w:p w14:paraId="77B5D60D" w14:textId="77777777" w:rsidR="00FD7346" w:rsidRPr="00FD7346" w:rsidRDefault="00FD7346" w:rsidP="00FD7346">
      <w:pPr>
        <w:spacing w:after="0"/>
        <w:ind w:firstLine="426"/>
      </w:pPr>
      <w:r w:rsidRPr="00FD7346">
        <w:t xml:space="preserve">а) R - раздельный вход сброса триггера (Q=0); </w:t>
      </w:r>
    </w:p>
    <w:p w14:paraId="15E1ABE8" w14:textId="77777777" w:rsidR="00FD7346" w:rsidRPr="00FD7346" w:rsidRDefault="00FD7346" w:rsidP="00FD7346">
      <w:pPr>
        <w:spacing w:after="0"/>
        <w:ind w:firstLine="426"/>
      </w:pPr>
      <w:r w:rsidRPr="00FD7346">
        <w:t xml:space="preserve">б) S - раздельный вход установки триггера (Q=1); </w:t>
      </w:r>
    </w:p>
    <w:p w14:paraId="0D8CAE70" w14:textId="77777777" w:rsidR="00FD7346" w:rsidRPr="00FD7346" w:rsidRDefault="00FD7346" w:rsidP="00FD7346">
      <w:pPr>
        <w:spacing w:after="0"/>
        <w:ind w:firstLine="426"/>
      </w:pPr>
      <w:r w:rsidRPr="00FD7346">
        <w:t xml:space="preserve">в) К - вход сброса универсального триггера (Q=0); </w:t>
      </w:r>
    </w:p>
    <w:p w14:paraId="690CB947" w14:textId="77777777" w:rsidR="00FD7346" w:rsidRPr="00FD7346" w:rsidRDefault="00FD7346" w:rsidP="00FD7346">
      <w:pPr>
        <w:spacing w:after="0"/>
        <w:ind w:firstLine="426"/>
      </w:pPr>
      <w:r w:rsidRPr="00FD7346">
        <w:t xml:space="preserve">г) J - вход установки универсального триггера (Q=1); </w:t>
      </w:r>
    </w:p>
    <w:p w14:paraId="282CDAA5" w14:textId="77777777" w:rsidR="00FD7346" w:rsidRPr="00FD7346" w:rsidRDefault="00FD7346" w:rsidP="00FD7346">
      <w:pPr>
        <w:spacing w:after="0"/>
        <w:ind w:firstLine="426"/>
      </w:pPr>
      <w:r w:rsidRPr="00FD7346">
        <w:t xml:space="preserve">д) Т - счетный вход триггера; </w:t>
      </w:r>
    </w:p>
    <w:p w14:paraId="5BCCBD76" w14:textId="77777777" w:rsidR="00FD7346" w:rsidRPr="00FD7346" w:rsidRDefault="00FD7346" w:rsidP="00FD7346">
      <w:pPr>
        <w:spacing w:after="0"/>
        <w:ind w:firstLine="426"/>
      </w:pPr>
      <w:r w:rsidRPr="00FD7346">
        <w:t xml:space="preserve">е) D - информационный вход переключения триггера в состояние, соответствующее логическому уровню на этом входе; </w:t>
      </w:r>
    </w:p>
    <w:p w14:paraId="588D49AF" w14:textId="77777777" w:rsidR="00FD7346" w:rsidRPr="00FD7346" w:rsidRDefault="00FD7346" w:rsidP="00FD7346">
      <w:pPr>
        <w:spacing w:after="0"/>
        <w:ind w:firstLine="426"/>
      </w:pPr>
      <w:r w:rsidRPr="00FD7346">
        <w:t xml:space="preserve">ж) С - управляющий или синхронизирующий вход. </w:t>
      </w:r>
    </w:p>
    <w:p w14:paraId="5DEB4A07" w14:textId="77CFDEC7" w:rsidR="00FD7346" w:rsidRDefault="00FD7346" w:rsidP="00FD7346">
      <w:pPr>
        <w:spacing w:after="0"/>
        <w:ind w:firstLine="426"/>
      </w:pPr>
      <w:r w:rsidRPr="00FD7346">
        <w:t>Кроме этих основных входов некоторые триггеры могут снабжаться входом V. Вход V блокирует работу триггера, и он сколь угодно долго может сохранять ранее записанную в него информацию.</w:t>
      </w:r>
    </w:p>
    <w:p w14:paraId="7CA25EA4" w14:textId="11F53AA5" w:rsidR="00FD05E9" w:rsidRDefault="00FD05E9" w:rsidP="00FD7346">
      <w:pPr>
        <w:spacing w:after="0"/>
        <w:ind w:firstLine="426"/>
      </w:pPr>
      <w:r>
        <w:t>На рис. 1 представлена классификация триггеров в зависимости от 2-х признаков.</w:t>
      </w:r>
      <w:r w:rsidR="000737CA">
        <w:t xml:space="preserve"> </w:t>
      </w:r>
    </w:p>
    <w:p w14:paraId="05614690" w14:textId="495DE71A" w:rsidR="00FD7346" w:rsidRDefault="00FD7346" w:rsidP="00FD7346">
      <w:pPr>
        <w:spacing w:after="0"/>
      </w:pPr>
      <w:r>
        <w:rPr>
          <w:noProof/>
        </w:rPr>
        <w:drawing>
          <wp:inline distT="0" distB="0" distL="0" distR="0" wp14:anchorId="0C88D7F2" wp14:editId="6B4DC6CA">
            <wp:extent cx="3228975" cy="3200400"/>
            <wp:effectExtent l="0" t="0" r="0" b="190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="00FD05E9">
        <w:rPr>
          <w:noProof/>
        </w:rPr>
        <w:drawing>
          <wp:inline distT="0" distB="0" distL="0" distR="0" wp14:anchorId="2F256FCB" wp14:editId="2051852E">
            <wp:extent cx="3228975" cy="3200400"/>
            <wp:effectExtent l="0" t="0" r="0" b="1905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3277A4AA" w14:textId="495ED5F1" w:rsidR="00FD05E9" w:rsidRDefault="00FD05E9" w:rsidP="00FD05E9">
      <w:pPr>
        <w:spacing w:after="0"/>
        <w:jc w:val="center"/>
      </w:pPr>
      <w:r>
        <w:t>Рисунок 1 – Классификация триггеров</w:t>
      </w:r>
    </w:p>
    <w:p w14:paraId="1E4B9D80" w14:textId="2F0F230A" w:rsidR="00CB2FDB" w:rsidRPr="00CB2FDB" w:rsidRDefault="00F114FC" w:rsidP="009D56C5">
      <w:pPr>
        <w:spacing w:after="0"/>
        <w:ind w:firstLine="426"/>
        <w:jc w:val="both"/>
      </w:pPr>
      <w:r w:rsidRPr="00CB2FDB">
        <w:rPr>
          <w:b/>
          <w:bCs/>
        </w:rPr>
        <w:lastRenderedPageBreak/>
        <w:t>Порядок выполнения работы.</w:t>
      </w:r>
      <w:r w:rsidR="00CB2FDB" w:rsidRPr="00CB2FDB">
        <w:t xml:space="preserve"> </w:t>
      </w:r>
      <w:r w:rsidR="00CB2FDB">
        <w:t xml:space="preserve">Для исследования свойств и изучения основ управления </w:t>
      </w:r>
      <w:r w:rsidR="00CB2FDB">
        <w:rPr>
          <w:lang w:val="en-US"/>
        </w:rPr>
        <w:t>RS</w:t>
      </w:r>
      <w:r w:rsidR="00CB2FDB">
        <w:t xml:space="preserve"> триггером соберите схему представленную на рис. 2, на рис. 3 приведены рекомендуемые настройки используемого оборудования.</w:t>
      </w:r>
      <w:r w:rsidR="00CB2FDB" w:rsidRPr="00CB2FDB">
        <w:t xml:space="preserve"> </w:t>
      </w:r>
    </w:p>
    <w:p w14:paraId="7BE36AD4" w14:textId="72C01304" w:rsidR="00CB2FDB" w:rsidRDefault="00CB2FDB" w:rsidP="00CB2FDB">
      <w:pPr>
        <w:spacing w:after="0"/>
        <w:jc w:val="center"/>
        <w:rPr>
          <w:lang w:val="en-GB"/>
        </w:rPr>
      </w:pPr>
      <w:r w:rsidRPr="00CB2FDB">
        <w:rPr>
          <w:noProof/>
          <w:lang w:val="en-GB"/>
        </w:rPr>
        <w:drawing>
          <wp:inline distT="0" distB="0" distL="0" distR="0" wp14:anchorId="0C2AB957" wp14:editId="488E3A53">
            <wp:extent cx="6645910" cy="2951480"/>
            <wp:effectExtent l="0" t="0" r="254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67F3B" w14:textId="36646366" w:rsidR="00CB2FDB" w:rsidRPr="00CB2FDB" w:rsidRDefault="00CB2FDB" w:rsidP="00CB2FDB">
      <w:pPr>
        <w:spacing w:after="0"/>
        <w:jc w:val="center"/>
      </w:pPr>
      <w:r>
        <w:t xml:space="preserve">Рисунок 2 – Схема виртуального стенда для исследования свойств </w:t>
      </w:r>
      <w:r>
        <w:rPr>
          <w:lang w:val="en-US"/>
        </w:rPr>
        <w:t>RS</w:t>
      </w:r>
      <w:r>
        <w:t xml:space="preserve"> триггера</w:t>
      </w:r>
    </w:p>
    <w:p w14:paraId="17FF9B37" w14:textId="0D1C0B86" w:rsidR="00CB2FDB" w:rsidRDefault="00CB2FDB" w:rsidP="00CB2FDB">
      <w:pPr>
        <w:spacing w:after="0"/>
        <w:jc w:val="center"/>
        <w:rPr>
          <w:lang w:val="en-GB"/>
        </w:rPr>
      </w:pPr>
      <w:r w:rsidRPr="00CB2FDB">
        <w:rPr>
          <w:noProof/>
          <w:lang w:val="en-GB"/>
        </w:rPr>
        <w:drawing>
          <wp:inline distT="0" distB="0" distL="0" distR="0" wp14:anchorId="5104FEC9" wp14:editId="47AF4E5E">
            <wp:extent cx="4048690" cy="2200582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48690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2C031" w14:textId="44461553" w:rsidR="00CB2FDB" w:rsidRDefault="00CB2FDB" w:rsidP="00CB2FDB">
      <w:pPr>
        <w:spacing w:after="0"/>
        <w:jc w:val="center"/>
        <w:rPr>
          <w:lang w:val="en-GB"/>
        </w:rPr>
      </w:pPr>
      <w:r w:rsidRPr="00CB2FDB">
        <w:rPr>
          <w:noProof/>
          <w:lang w:val="en-GB"/>
        </w:rPr>
        <w:drawing>
          <wp:inline distT="0" distB="0" distL="0" distR="0" wp14:anchorId="3B6966E3" wp14:editId="78616DCD">
            <wp:extent cx="4024060" cy="324735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36852" cy="32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CDFC0" w14:textId="69E3BB1E" w:rsidR="00CB2FDB" w:rsidRDefault="00CB2FDB" w:rsidP="00CB2FDB">
      <w:pPr>
        <w:spacing w:after="0"/>
        <w:jc w:val="center"/>
      </w:pPr>
      <w:r>
        <w:t>Рисунок 3 – Рекомендуемые параметры оборудования</w:t>
      </w:r>
    </w:p>
    <w:p w14:paraId="608E530D" w14:textId="4CBE3F2B" w:rsidR="00CB2FDB" w:rsidRDefault="00CB2FDB" w:rsidP="00CB2FDB">
      <w:pPr>
        <w:spacing w:after="0"/>
      </w:pPr>
    </w:p>
    <w:p w14:paraId="08937BD7" w14:textId="773C022E" w:rsidR="009D56C5" w:rsidRDefault="009D56C5" w:rsidP="002E5AF6">
      <w:pPr>
        <w:spacing w:after="0"/>
        <w:jc w:val="both"/>
      </w:pPr>
      <w:r w:rsidRPr="002E5AF6">
        <w:rPr>
          <w:b/>
          <w:bCs/>
        </w:rPr>
        <w:lastRenderedPageBreak/>
        <w:t>Опыт 1.</w:t>
      </w:r>
      <w:r w:rsidR="002E5AF6">
        <w:t xml:space="preserve"> Определить состояние триггера при подаче на вход А логической единицы (высокого сигнала). Записать таблицу истинности и приложить соответствующую осциллограмму.</w:t>
      </w:r>
    </w:p>
    <w:p w14:paraId="59AF2EED" w14:textId="19BCB6ED" w:rsidR="002E5AF6" w:rsidRDefault="002E5AF6" w:rsidP="002E5AF6">
      <w:pPr>
        <w:spacing w:after="0"/>
        <w:jc w:val="both"/>
      </w:pPr>
      <w:r w:rsidRPr="002E5AF6">
        <w:rPr>
          <w:b/>
          <w:bCs/>
        </w:rPr>
        <w:t xml:space="preserve">Опыт </w:t>
      </w:r>
      <w:r>
        <w:rPr>
          <w:b/>
          <w:bCs/>
        </w:rPr>
        <w:t>2</w:t>
      </w:r>
      <w:r w:rsidRPr="002E5AF6">
        <w:rPr>
          <w:b/>
          <w:bCs/>
        </w:rPr>
        <w:t>.</w:t>
      </w:r>
      <w:r>
        <w:t xml:space="preserve"> Определить состояние триггера при подаче на вход В логической единицы (высокого сигнала). Записать таблицу истинности и приложить соответствующую осциллограмму.</w:t>
      </w:r>
    </w:p>
    <w:p w14:paraId="7487E383" w14:textId="620A0D0B" w:rsidR="002E5AF6" w:rsidRDefault="002E5AF6" w:rsidP="002E5AF6">
      <w:pPr>
        <w:spacing w:after="0"/>
        <w:jc w:val="both"/>
      </w:pPr>
      <w:r w:rsidRPr="002E5AF6">
        <w:rPr>
          <w:b/>
          <w:bCs/>
        </w:rPr>
        <w:t xml:space="preserve">Опыт </w:t>
      </w:r>
      <w:r>
        <w:rPr>
          <w:b/>
          <w:bCs/>
        </w:rPr>
        <w:t>3</w:t>
      </w:r>
      <w:r w:rsidRPr="002E5AF6">
        <w:rPr>
          <w:b/>
          <w:bCs/>
        </w:rPr>
        <w:t>.</w:t>
      </w:r>
      <w:r>
        <w:t xml:space="preserve"> Определить состояние триггера при подаче на оба вход </w:t>
      </w:r>
      <w:proofErr w:type="gramStart"/>
      <w:r>
        <w:t>А  и</w:t>
      </w:r>
      <w:proofErr w:type="gramEnd"/>
      <w:r>
        <w:t xml:space="preserve"> Б логической единицы (высокого сигнала). Записать таблицу истинности и приложить соответствующую осциллограмму.</w:t>
      </w:r>
    </w:p>
    <w:p w14:paraId="26138C73" w14:textId="77777777" w:rsidR="008373DB" w:rsidRDefault="008373DB" w:rsidP="002E5AF6">
      <w:pPr>
        <w:spacing w:after="0"/>
        <w:jc w:val="both"/>
      </w:pPr>
    </w:p>
    <w:p w14:paraId="77C2501A" w14:textId="5C64E78A" w:rsidR="002E5AF6" w:rsidRDefault="008373DB" w:rsidP="002E5AF6">
      <w:pPr>
        <w:spacing w:after="0"/>
        <w:jc w:val="both"/>
      </w:pPr>
      <w:r>
        <w:t>Для фиксации результатов опытов 1…3 рекомендуется использовать форму таблицы 1.</w:t>
      </w:r>
    </w:p>
    <w:p w14:paraId="25169E10" w14:textId="77777777" w:rsidR="008373DB" w:rsidRDefault="008373DB" w:rsidP="008373DB">
      <w:pPr>
        <w:spacing w:after="0"/>
        <w:jc w:val="center"/>
      </w:pPr>
      <w:r>
        <w:t>Таблица 1 – Результаты опытов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01"/>
        <w:gridCol w:w="2092"/>
        <w:gridCol w:w="2103"/>
        <w:gridCol w:w="2103"/>
        <w:gridCol w:w="2057"/>
      </w:tblGrid>
      <w:tr w:rsidR="008373DB" w14:paraId="7AA11F16" w14:textId="77777777" w:rsidTr="005E19E1">
        <w:tc>
          <w:tcPr>
            <w:tcW w:w="2101" w:type="dxa"/>
          </w:tcPr>
          <w:p w14:paraId="6FBAA307" w14:textId="52B914BD" w:rsidR="008373DB" w:rsidRPr="00224961" w:rsidRDefault="008373DB" w:rsidP="005E19E1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="009F79FC">
              <w:rPr>
                <w:lang w:val="en-US"/>
              </w:rPr>
              <w:t xml:space="preserve"> (S</w:t>
            </w:r>
            <w:r w:rsidR="009F79FC" w:rsidRPr="009F79FC">
              <w:rPr>
                <w:vertAlign w:val="subscript"/>
                <w:lang w:val="en-US"/>
              </w:rPr>
              <w:t>1</w:t>
            </w:r>
            <w:r w:rsidR="009F79FC">
              <w:rPr>
                <w:lang w:val="en-US"/>
              </w:rPr>
              <w:t>)</w:t>
            </w:r>
          </w:p>
        </w:tc>
        <w:tc>
          <w:tcPr>
            <w:tcW w:w="2092" w:type="dxa"/>
          </w:tcPr>
          <w:p w14:paraId="660D2DDD" w14:textId="1A1F8807" w:rsidR="008373DB" w:rsidRPr="00224961" w:rsidRDefault="008373DB" w:rsidP="005E19E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9F79FC">
              <w:rPr>
                <w:lang w:val="en-US"/>
              </w:rPr>
              <w:t xml:space="preserve"> (S</w:t>
            </w:r>
            <w:r w:rsidR="009F79FC">
              <w:rPr>
                <w:vertAlign w:val="subscript"/>
                <w:lang w:val="en-US"/>
              </w:rPr>
              <w:t>2</w:t>
            </w:r>
            <w:r w:rsidR="009F79FC">
              <w:rPr>
                <w:lang w:val="en-US"/>
              </w:rPr>
              <w:t>)</w:t>
            </w:r>
          </w:p>
        </w:tc>
        <w:tc>
          <w:tcPr>
            <w:tcW w:w="2103" w:type="dxa"/>
          </w:tcPr>
          <w:p w14:paraId="22A56DE6" w14:textId="77777777" w:rsidR="008373DB" w:rsidRPr="008373DB" w:rsidRDefault="008373DB" w:rsidP="005E19E1">
            <w:pPr>
              <w:jc w:val="both"/>
            </w:pPr>
            <w:r>
              <w:rPr>
                <w:lang w:val="en-US"/>
              </w:rPr>
              <w:t>Q</w:t>
            </w:r>
            <w:r>
              <w:t xml:space="preserve"> (прямой)</w:t>
            </w:r>
          </w:p>
        </w:tc>
        <w:tc>
          <w:tcPr>
            <w:tcW w:w="2103" w:type="dxa"/>
          </w:tcPr>
          <w:p w14:paraId="3F75D8A3" w14:textId="77777777" w:rsidR="008373DB" w:rsidRPr="008373DB" w:rsidRDefault="008373DB" w:rsidP="005E19E1">
            <w:pPr>
              <w:jc w:val="both"/>
            </w:pPr>
            <w:r>
              <w:rPr>
                <w:lang w:val="en-US"/>
              </w:rPr>
              <w:t>Q</w:t>
            </w:r>
            <w:r>
              <w:t xml:space="preserve"> (инверсный)</w:t>
            </w:r>
          </w:p>
        </w:tc>
        <w:tc>
          <w:tcPr>
            <w:tcW w:w="2057" w:type="dxa"/>
          </w:tcPr>
          <w:p w14:paraId="2704B504" w14:textId="77777777" w:rsidR="008373DB" w:rsidRPr="00224961" w:rsidRDefault="008373DB" w:rsidP="005E19E1">
            <w:pPr>
              <w:jc w:val="both"/>
            </w:pPr>
            <w:r>
              <w:t>Режим работы триггера</w:t>
            </w:r>
          </w:p>
        </w:tc>
      </w:tr>
      <w:tr w:rsidR="008373DB" w14:paraId="05B57F3B" w14:textId="77777777" w:rsidTr="005E19E1">
        <w:tc>
          <w:tcPr>
            <w:tcW w:w="2101" w:type="dxa"/>
          </w:tcPr>
          <w:p w14:paraId="12327785" w14:textId="77777777" w:rsidR="008373DB" w:rsidRDefault="008373DB" w:rsidP="005E19E1">
            <w:pPr>
              <w:jc w:val="both"/>
            </w:pPr>
            <w:r>
              <w:t>0</w:t>
            </w:r>
          </w:p>
        </w:tc>
        <w:tc>
          <w:tcPr>
            <w:tcW w:w="2092" w:type="dxa"/>
          </w:tcPr>
          <w:p w14:paraId="351FEBC7" w14:textId="77777777" w:rsidR="008373DB" w:rsidRDefault="008373DB" w:rsidP="005E19E1">
            <w:pPr>
              <w:jc w:val="both"/>
            </w:pPr>
            <w:r>
              <w:t>0</w:t>
            </w:r>
          </w:p>
        </w:tc>
        <w:tc>
          <w:tcPr>
            <w:tcW w:w="2103" w:type="dxa"/>
          </w:tcPr>
          <w:p w14:paraId="24A50F8E" w14:textId="77777777" w:rsidR="008373DB" w:rsidRDefault="008373DB" w:rsidP="005E19E1">
            <w:pPr>
              <w:jc w:val="both"/>
            </w:pPr>
          </w:p>
        </w:tc>
        <w:tc>
          <w:tcPr>
            <w:tcW w:w="2103" w:type="dxa"/>
          </w:tcPr>
          <w:p w14:paraId="6B528164" w14:textId="77777777" w:rsidR="008373DB" w:rsidRDefault="008373DB" w:rsidP="005E19E1">
            <w:pPr>
              <w:jc w:val="both"/>
            </w:pPr>
          </w:p>
        </w:tc>
        <w:tc>
          <w:tcPr>
            <w:tcW w:w="2057" w:type="dxa"/>
          </w:tcPr>
          <w:p w14:paraId="573ACC1E" w14:textId="77777777" w:rsidR="008373DB" w:rsidRDefault="008373DB" w:rsidP="005E19E1">
            <w:pPr>
              <w:jc w:val="both"/>
            </w:pPr>
          </w:p>
        </w:tc>
      </w:tr>
      <w:tr w:rsidR="008373DB" w14:paraId="3AEF1454" w14:textId="77777777" w:rsidTr="005E19E1">
        <w:tc>
          <w:tcPr>
            <w:tcW w:w="2101" w:type="dxa"/>
          </w:tcPr>
          <w:p w14:paraId="1EDEB63B" w14:textId="77777777" w:rsidR="008373DB" w:rsidRDefault="008373DB" w:rsidP="005E19E1">
            <w:pPr>
              <w:jc w:val="both"/>
            </w:pPr>
            <w:r>
              <w:t>0</w:t>
            </w:r>
          </w:p>
        </w:tc>
        <w:tc>
          <w:tcPr>
            <w:tcW w:w="2092" w:type="dxa"/>
          </w:tcPr>
          <w:p w14:paraId="6101A6F6" w14:textId="77777777" w:rsidR="008373DB" w:rsidRDefault="008373DB" w:rsidP="005E19E1">
            <w:pPr>
              <w:jc w:val="both"/>
            </w:pPr>
            <w:r>
              <w:t>0</w:t>
            </w:r>
          </w:p>
        </w:tc>
        <w:tc>
          <w:tcPr>
            <w:tcW w:w="2103" w:type="dxa"/>
          </w:tcPr>
          <w:p w14:paraId="176F07AF" w14:textId="77777777" w:rsidR="008373DB" w:rsidRDefault="008373DB" w:rsidP="005E19E1">
            <w:pPr>
              <w:jc w:val="both"/>
            </w:pPr>
          </w:p>
        </w:tc>
        <w:tc>
          <w:tcPr>
            <w:tcW w:w="2103" w:type="dxa"/>
          </w:tcPr>
          <w:p w14:paraId="19866FA9" w14:textId="77777777" w:rsidR="008373DB" w:rsidRDefault="008373DB" w:rsidP="005E19E1">
            <w:pPr>
              <w:jc w:val="both"/>
            </w:pPr>
          </w:p>
        </w:tc>
        <w:tc>
          <w:tcPr>
            <w:tcW w:w="2057" w:type="dxa"/>
          </w:tcPr>
          <w:p w14:paraId="55766AE1" w14:textId="77777777" w:rsidR="008373DB" w:rsidRDefault="008373DB" w:rsidP="005E19E1">
            <w:pPr>
              <w:jc w:val="both"/>
            </w:pPr>
          </w:p>
        </w:tc>
      </w:tr>
      <w:tr w:rsidR="008373DB" w14:paraId="6E264646" w14:textId="77777777" w:rsidTr="005E19E1">
        <w:tc>
          <w:tcPr>
            <w:tcW w:w="2101" w:type="dxa"/>
          </w:tcPr>
          <w:p w14:paraId="00EBA526" w14:textId="77777777" w:rsidR="008373DB" w:rsidRDefault="008373DB" w:rsidP="005E19E1">
            <w:pPr>
              <w:jc w:val="both"/>
            </w:pPr>
            <w:r>
              <w:t>0</w:t>
            </w:r>
          </w:p>
        </w:tc>
        <w:tc>
          <w:tcPr>
            <w:tcW w:w="2092" w:type="dxa"/>
          </w:tcPr>
          <w:p w14:paraId="6B2B52FB" w14:textId="77777777" w:rsidR="008373DB" w:rsidRDefault="008373DB" w:rsidP="005E19E1">
            <w:pPr>
              <w:jc w:val="both"/>
            </w:pPr>
            <w:r>
              <w:t>1</w:t>
            </w:r>
          </w:p>
        </w:tc>
        <w:tc>
          <w:tcPr>
            <w:tcW w:w="2103" w:type="dxa"/>
          </w:tcPr>
          <w:p w14:paraId="781B5F84" w14:textId="77777777" w:rsidR="008373DB" w:rsidRDefault="008373DB" w:rsidP="005E19E1">
            <w:pPr>
              <w:jc w:val="both"/>
            </w:pPr>
          </w:p>
        </w:tc>
        <w:tc>
          <w:tcPr>
            <w:tcW w:w="2103" w:type="dxa"/>
          </w:tcPr>
          <w:p w14:paraId="4D2C4BC1" w14:textId="77777777" w:rsidR="008373DB" w:rsidRDefault="008373DB" w:rsidP="005E19E1">
            <w:pPr>
              <w:jc w:val="both"/>
            </w:pPr>
          </w:p>
        </w:tc>
        <w:tc>
          <w:tcPr>
            <w:tcW w:w="2057" w:type="dxa"/>
          </w:tcPr>
          <w:p w14:paraId="37630E3F" w14:textId="77777777" w:rsidR="008373DB" w:rsidRDefault="008373DB" w:rsidP="005E19E1">
            <w:pPr>
              <w:jc w:val="both"/>
            </w:pPr>
          </w:p>
        </w:tc>
      </w:tr>
      <w:tr w:rsidR="008373DB" w14:paraId="63CF7B41" w14:textId="77777777" w:rsidTr="005E19E1">
        <w:tc>
          <w:tcPr>
            <w:tcW w:w="2101" w:type="dxa"/>
          </w:tcPr>
          <w:p w14:paraId="4D62DEE5" w14:textId="77777777" w:rsidR="008373DB" w:rsidRDefault="008373DB" w:rsidP="005E19E1">
            <w:pPr>
              <w:jc w:val="both"/>
            </w:pPr>
            <w:r>
              <w:t>0</w:t>
            </w:r>
          </w:p>
        </w:tc>
        <w:tc>
          <w:tcPr>
            <w:tcW w:w="2092" w:type="dxa"/>
          </w:tcPr>
          <w:p w14:paraId="650DCD95" w14:textId="77777777" w:rsidR="008373DB" w:rsidRDefault="008373DB" w:rsidP="005E19E1">
            <w:pPr>
              <w:jc w:val="both"/>
            </w:pPr>
            <w:r>
              <w:t>1</w:t>
            </w:r>
          </w:p>
        </w:tc>
        <w:tc>
          <w:tcPr>
            <w:tcW w:w="2103" w:type="dxa"/>
          </w:tcPr>
          <w:p w14:paraId="5D94B787" w14:textId="77777777" w:rsidR="008373DB" w:rsidRDefault="008373DB" w:rsidP="005E19E1">
            <w:pPr>
              <w:jc w:val="both"/>
            </w:pPr>
          </w:p>
        </w:tc>
        <w:tc>
          <w:tcPr>
            <w:tcW w:w="2103" w:type="dxa"/>
          </w:tcPr>
          <w:p w14:paraId="2D518D30" w14:textId="77777777" w:rsidR="008373DB" w:rsidRDefault="008373DB" w:rsidP="005E19E1">
            <w:pPr>
              <w:jc w:val="both"/>
            </w:pPr>
          </w:p>
        </w:tc>
        <w:tc>
          <w:tcPr>
            <w:tcW w:w="2057" w:type="dxa"/>
          </w:tcPr>
          <w:p w14:paraId="2CA2276E" w14:textId="77777777" w:rsidR="008373DB" w:rsidRDefault="008373DB" w:rsidP="005E19E1">
            <w:pPr>
              <w:jc w:val="both"/>
            </w:pPr>
          </w:p>
        </w:tc>
      </w:tr>
      <w:tr w:rsidR="008373DB" w14:paraId="363EA0D6" w14:textId="77777777" w:rsidTr="005E19E1">
        <w:tc>
          <w:tcPr>
            <w:tcW w:w="2101" w:type="dxa"/>
          </w:tcPr>
          <w:p w14:paraId="29B853B7" w14:textId="77777777" w:rsidR="008373DB" w:rsidRDefault="008373DB" w:rsidP="005E19E1">
            <w:pPr>
              <w:jc w:val="both"/>
            </w:pPr>
            <w:r>
              <w:t>1</w:t>
            </w:r>
          </w:p>
        </w:tc>
        <w:tc>
          <w:tcPr>
            <w:tcW w:w="2092" w:type="dxa"/>
          </w:tcPr>
          <w:p w14:paraId="1F706AED" w14:textId="77777777" w:rsidR="008373DB" w:rsidRDefault="008373DB" w:rsidP="005E19E1">
            <w:pPr>
              <w:jc w:val="both"/>
            </w:pPr>
            <w:r>
              <w:t>0</w:t>
            </w:r>
          </w:p>
        </w:tc>
        <w:tc>
          <w:tcPr>
            <w:tcW w:w="2103" w:type="dxa"/>
          </w:tcPr>
          <w:p w14:paraId="36C2B89A" w14:textId="77777777" w:rsidR="008373DB" w:rsidRDefault="008373DB" w:rsidP="005E19E1">
            <w:pPr>
              <w:jc w:val="both"/>
            </w:pPr>
          </w:p>
        </w:tc>
        <w:tc>
          <w:tcPr>
            <w:tcW w:w="2103" w:type="dxa"/>
          </w:tcPr>
          <w:p w14:paraId="6730AFC1" w14:textId="77777777" w:rsidR="008373DB" w:rsidRDefault="008373DB" w:rsidP="005E19E1">
            <w:pPr>
              <w:jc w:val="both"/>
            </w:pPr>
          </w:p>
        </w:tc>
        <w:tc>
          <w:tcPr>
            <w:tcW w:w="2057" w:type="dxa"/>
          </w:tcPr>
          <w:p w14:paraId="51D367B6" w14:textId="77777777" w:rsidR="008373DB" w:rsidRDefault="008373DB" w:rsidP="005E19E1">
            <w:pPr>
              <w:jc w:val="both"/>
            </w:pPr>
          </w:p>
        </w:tc>
      </w:tr>
      <w:tr w:rsidR="008373DB" w14:paraId="19C9D76D" w14:textId="77777777" w:rsidTr="005E19E1">
        <w:tc>
          <w:tcPr>
            <w:tcW w:w="2101" w:type="dxa"/>
          </w:tcPr>
          <w:p w14:paraId="1BAD04EA" w14:textId="77777777" w:rsidR="008373DB" w:rsidRDefault="008373DB" w:rsidP="005E19E1">
            <w:pPr>
              <w:jc w:val="both"/>
            </w:pPr>
            <w:r>
              <w:t>1</w:t>
            </w:r>
          </w:p>
        </w:tc>
        <w:tc>
          <w:tcPr>
            <w:tcW w:w="2092" w:type="dxa"/>
          </w:tcPr>
          <w:p w14:paraId="57A2504F" w14:textId="77777777" w:rsidR="008373DB" w:rsidRDefault="008373DB" w:rsidP="005E19E1">
            <w:pPr>
              <w:jc w:val="both"/>
            </w:pPr>
            <w:r>
              <w:t>0</w:t>
            </w:r>
          </w:p>
        </w:tc>
        <w:tc>
          <w:tcPr>
            <w:tcW w:w="2103" w:type="dxa"/>
          </w:tcPr>
          <w:p w14:paraId="08EFD599" w14:textId="77777777" w:rsidR="008373DB" w:rsidRDefault="008373DB" w:rsidP="005E19E1">
            <w:pPr>
              <w:jc w:val="both"/>
            </w:pPr>
          </w:p>
        </w:tc>
        <w:tc>
          <w:tcPr>
            <w:tcW w:w="2103" w:type="dxa"/>
          </w:tcPr>
          <w:p w14:paraId="73E1FB76" w14:textId="77777777" w:rsidR="008373DB" w:rsidRDefault="008373DB" w:rsidP="005E19E1">
            <w:pPr>
              <w:jc w:val="both"/>
            </w:pPr>
          </w:p>
        </w:tc>
        <w:tc>
          <w:tcPr>
            <w:tcW w:w="2057" w:type="dxa"/>
          </w:tcPr>
          <w:p w14:paraId="3F78D681" w14:textId="77777777" w:rsidR="008373DB" w:rsidRDefault="008373DB" w:rsidP="005E19E1">
            <w:pPr>
              <w:jc w:val="both"/>
            </w:pPr>
          </w:p>
        </w:tc>
      </w:tr>
      <w:tr w:rsidR="008373DB" w14:paraId="10F1D3ED" w14:textId="77777777" w:rsidTr="005E19E1">
        <w:tc>
          <w:tcPr>
            <w:tcW w:w="2101" w:type="dxa"/>
          </w:tcPr>
          <w:p w14:paraId="6F5A2BCA" w14:textId="77777777" w:rsidR="008373DB" w:rsidRDefault="008373DB" w:rsidP="005E19E1">
            <w:pPr>
              <w:jc w:val="both"/>
            </w:pPr>
            <w:r>
              <w:t>1</w:t>
            </w:r>
          </w:p>
        </w:tc>
        <w:tc>
          <w:tcPr>
            <w:tcW w:w="2092" w:type="dxa"/>
          </w:tcPr>
          <w:p w14:paraId="714ED140" w14:textId="77777777" w:rsidR="008373DB" w:rsidRDefault="008373DB" w:rsidP="005E19E1">
            <w:pPr>
              <w:jc w:val="both"/>
            </w:pPr>
            <w:r>
              <w:t>1</w:t>
            </w:r>
          </w:p>
        </w:tc>
        <w:tc>
          <w:tcPr>
            <w:tcW w:w="2103" w:type="dxa"/>
          </w:tcPr>
          <w:p w14:paraId="77BE819A" w14:textId="77777777" w:rsidR="008373DB" w:rsidRDefault="008373DB" w:rsidP="005E19E1">
            <w:pPr>
              <w:jc w:val="both"/>
            </w:pPr>
          </w:p>
        </w:tc>
        <w:tc>
          <w:tcPr>
            <w:tcW w:w="2103" w:type="dxa"/>
          </w:tcPr>
          <w:p w14:paraId="627EECCD" w14:textId="77777777" w:rsidR="008373DB" w:rsidRDefault="008373DB" w:rsidP="005E19E1">
            <w:pPr>
              <w:jc w:val="both"/>
            </w:pPr>
          </w:p>
        </w:tc>
        <w:tc>
          <w:tcPr>
            <w:tcW w:w="2057" w:type="dxa"/>
          </w:tcPr>
          <w:p w14:paraId="3A4F580E" w14:textId="77777777" w:rsidR="008373DB" w:rsidRDefault="008373DB" w:rsidP="005E19E1">
            <w:pPr>
              <w:jc w:val="both"/>
            </w:pPr>
          </w:p>
        </w:tc>
      </w:tr>
      <w:tr w:rsidR="008373DB" w14:paraId="319219F9" w14:textId="77777777" w:rsidTr="005E19E1">
        <w:tc>
          <w:tcPr>
            <w:tcW w:w="2101" w:type="dxa"/>
          </w:tcPr>
          <w:p w14:paraId="285BDF79" w14:textId="77777777" w:rsidR="008373DB" w:rsidRDefault="008373DB" w:rsidP="005E19E1">
            <w:pPr>
              <w:jc w:val="both"/>
            </w:pPr>
            <w:r>
              <w:t>1</w:t>
            </w:r>
          </w:p>
        </w:tc>
        <w:tc>
          <w:tcPr>
            <w:tcW w:w="2092" w:type="dxa"/>
          </w:tcPr>
          <w:p w14:paraId="6798FD85" w14:textId="77777777" w:rsidR="008373DB" w:rsidRDefault="008373DB" w:rsidP="005E19E1">
            <w:pPr>
              <w:jc w:val="both"/>
            </w:pPr>
            <w:r>
              <w:t>1</w:t>
            </w:r>
          </w:p>
        </w:tc>
        <w:tc>
          <w:tcPr>
            <w:tcW w:w="2103" w:type="dxa"/>
          </w:tcPr>
          <w:p w14:paraId="7342CBFA" w14:textId="77777777" w:rsidR="008373DB" w:rsidRDefault="008373DB" w:rsidP="005E19E1">
            <w:pPr>
              <w:jc w:val="both"/>
            </w:pPr>
          </w:p>
        </w:tc>
        <w:tc>
          <w:tcPr>
            <w:tcW w:w="2103" w:type="dxa"/>
          </w:tcPr>
          <w:p w14:paraId="64982EE7" w14:textId="77777777" w:rsidR="008373DB" w:rsidRDefault="008373DB" w:rsidP="005E19E1">
            <w:pPr>
              <w:jc w:val="both"/>
            </w:pPr>
          </w:p>
        </w:tc>
        <w:tc>
          <w:tcPr>
            <w:tcW w:w="2057" w:type="dxa"/>
          </w:tcPr>
          <w:p w14:paraId="3D4C4223" w14:textId="77777777" w:rsidR="008373DB" w:rsidRDefault="008373DB" w:rsidP="005E19E1">
            <w:pPr>
              <w:jc w:val="both"/>
            </w:pPr>
          </w:p>
        </w:tc>
      </w:tr>
    </w:tbl>
    <w:p w14:paraId="24F6A4A2" w14:textId="6DFE0A5A" w:rsidR="008373DB" w:rsidRDefault="008373DB" w:rsidP="002E5AF6">
      <w:pPr>
        <w:spacing w:after="0"/>
        <w:jc w:val="both"/>
      </w:pPr>
    </w:p>
    <w:p w14:paraId="45E00EB7" w14:textId="572EDFF9" w:rsidR="009F79FC" w:rsidRDefault="009F79FC" w:rsidP="009F79FC">
      <w:pPr>
        <w:spacing w:after="0"/>
        <w:ind w:firstLine="426"/>
        <w:jc w:val="both"/>
      </w:pPr>
      <w:r>
        <w:t xml:space="preserve">Для исследования свойств и изучения основ управления </w:t>
      </w:r>
      <w:r>
        <w:rPr>
          <w:lang w:val="en-US"/>
        </w:rPr>
        <w:t>D</w:t>
      </w:r>
      <w:r>
        <w:t xml:space="preserve"> триггером соберите схему представленную на рис. </w:t>
      </w:r>
      <w:r w:rsidRPr="009F79FC">
        <w:t>4</w:t>
      </w:r>
      <w:r w:rsidR="002E6880">
        <w:t>. Н</w:t>
      </w:r>
      <w:r>
        <w:t xml:space="preserve">а рис. </w:t>
      </w:r>
      <w:r w:rsidRPr="009F79FC">
        <w:t>5</w:t>
      </w:r>
      <w:r>
        <w:t xml:space="preserve"> приведены рекомендуемые настройки используемого оборудования.</w:t>
      </w:r>
    </w:p>
    <w:p w14:paraId="09E60DE1" w14:textId="1C959CBB" w:rsidR="002E5AF6" w:rsidRDefault="009F79FC" w:rsidP="002E5AF6">
      <w:pPr>
        <w:spacing w:after="0"/>
        <w:jc w:val="both"/>
      </w:pPr>
      <w:r w:rsidRPr="009F79FC">
        <w:rPr>
          <w:noProof/>
        </w:rPr>
        <w:drawing>
          <wp:inline distT="0" distB="0" distL="0" distR="0" wp14:anchorId="6B260264" wp14:editId="0576BBCB">
            <wp:extent cx="6645910" cy="3061335"/>
            <wp:effectExtent l="0" t="0" r="254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6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D3AAD" w14:textId="0ABB5039" w:rsidR="009F79FC" w:rsidRPr="00CB2FDB" w:rsidRDefault="009F79FC" w:rsidP="009F79FC">
      <w:pPr>
        <w:spacing w:after="0"/>
        <w:jc w:val="center"/>
      </w:pPr>
      <w:r>
        <w:t xml:space="preserve">Рисунок </w:t>
      </w:r>
      <w:r w:rsidRPr="009F79FC">
        <w:t>4</w:t>
      </w:r>
      <w:r>
        <w:t xml:space="preserve"> – Схема виртуального стенда для исследования свойств </w:t>
      </w:r>
      <w:r>
        <w:rPr>
          <w:lang w:val="en-US"/>
        </w:rPr>
        <w:t>D</w:t>
      </w:r>
      <w:r>
        <w:t xml:space="preserve"> триггера</w:t>
      </w:r>
    </w:p>
    <w:p w14:paraId="32AA67CF" w14:textId="6453B431" w:rsidR="009F79FC" w:rsidRDefault="009F79FC" w:rsidP="009F79FC">
      <w:pPr>
        <w:spacing w:after="0"/>
        <w:jc w:val="center"/>
      </w:pPr>
      <w:r w:rsidRPr="009F79FC">
        <w:rPr>
          <w:noProof/>
        </w:rPr>
        <w:lastRenderedPageBreak/>
        <w:drawing>
          <wp:inline distT="0" distB="0" distL="0" distR="0" wp14:anchorId="33E3A77B" wp14:editId="7C91753B">
            <wp:extent cx="4044083" cy="3274828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49277" cy="3279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79FC">
        <w:rPr>
          <w:noProof/>
        </w:rPr>
        <w:drawing>
          <wp:inline distT="0" distB="0" distL="0" distR="0" wp14:anchorId="3A853907" wp14:editId="54B7918F">
            <wp:extent cx="1464079" cy="328036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72307" cy="3298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7BD6C" w14:textId="3EBF16CC" w:rsidR="009D56C5" w:rsidRDefault="009F79FC" w:rsidP="009F79FC">
      <w:pPr>
        <w:spacing w:after="0"/>
        <w:jc w:val="center"/>
      </w:pPr>
      <w:r w:rsidRPr="009F79FC">
        <w:rPr>
          <w:noProof/>
        </w:rPr>
        <w:drawing>
          <wp:inline distT="0" distB="0" distL="0" distR="0" wp14:anchorId="43DA6C45" wp14:editId="17BDB84A">
            <wp:extent cx="4326986" cy="3882985"/>
            <wp:effectExtent l="0" t="0" r="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47603" cy="390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4CD1C" w14:textId="1A08748B" w:rsidR="009F79FC" w:rsidRDefault="009F79FC" w:rsidP="009F79FC">
      <w:pPr>
        <w:spacing w:after="0"/>
        <w:jc w:val="center"/>
      </w:pPr>
      <w:r>
        <w:t xml:space="preserve">Рисунок </w:t>
      </w:r>
      <w:r w:rsidRPr="009F79FC">
        <w:t>5</w:t>
      </w:r>
      <w:r>
        <w:t xml:space="preserve"> – Рекомендуемые параметры оборудования</w:t>
      </w:r>
    </w:p>
    <w:p w14:paraId="7EAB838E" w14:textId="77777777" w:rsidR="009F79FC" w:rsidRDefault="009F79FC" w:rsidP="00494282">
      <w:pPr>
        <w:spacing w:after="0"/>
        <w:jc w:val="center"/>
        <w:rPr>
          <w:b/>
          <w:bCs/>
        </w:rPr>
      </w:pPr>
    </w:p>
    <w:p w14:paraId="0A9E4651" w14:textId="77777777" w:rsidR="002E6880" w:rsidRDefault="002E6880" w:rsidP="002E6880">
      <w:pPr>
        <w:spacing w:after="0"/>
        <w:jc w:val="both"/>
      </w:pPr>
      <w:r>
        <w:rPr>
          <w:b/>
          <w:bCs/>
        </w:rPr>
        <w:t xml:space="preserve">Опыт 4. </w:t>
      </w:r>
      <w:r w:rsidRPr="002E6880">
        <w:t xml:space="preserve">Задать частоту 100 Гц на обоих входах триггера. </w:t>
      </w:r>
    </w:p>
    <w:p w14:paraId="3BF6C39A" w14:textId="62419FDA" w:rsidR="002E6880" w:rsidRPr="002E6880" w:rsidRDefault="002E6880" w:rsidP="002E6880">
      <w:pPr>
        <w:spacing w:after="0"/>
        <w:jc w:val="both"/>
      </w:pPr>
      <w:r w:rsidRPr="002E6880">
        <w:t>Сделать активным вход А, клавишу входа В отключить.</w:t>
      </w:r>
    </w:p>
    <w:p w14:paraId="60B52EFC" w14:textId="3FBB234D" w:rsidR="002E6880" w:rsidRDefault="002E6880" w:rsidP="002E6880">
      <w:pPr>
        <w:spacing w:after="0"/>
        <w:jc w:val="both"/>
      </w:pPr>
      <w:r w:rsidRPr="002E6880">
        <w:t>Привести временные диаграммы с осциллографа и логического анализатора.</w:t>
      </w:r>
    </w:p>
    <w:p w14:paraId="6037BDFA" w14:textId="09FB8F3D" w:rsidR="002E6880" w:rsidRDefault="002E6880" w:rsidP="002E6880">
      <w:pPr>
        <w:spacing w:after="0"/>
        <w:jc w:val="both"/>
      </w:pPr>
      <w:r w:rsidRPr="002E6880">
        <w:t xml:space="preserve">Сделать активным вход </w:t>
      </w:r>
      <w:r>
        <w:t>В</w:t>
      </w:r>
      <w:r w:rsidRPr="002E6880">
        <w:t xml:space="preserve">, клавишу входа </w:t>
      </w:r>
      <w:r>
        <w:t>А</w:t>
      </w:r>
      <w:r w:rsidRPr="002E6880">
        <w:t xml:space="preserve"> отключить.</w:t>
      </w:r>
    </w:p>
    <w:p w14:paraId="7053DE0A" w14:textId="77777777" w:rsidR="002E6880" w:rsidRDefault="002E6880" w:rsidP="002E6880">
      <w:pPr>
        <w:spacing w:after="0"/>
        <w:jc w:val="both"/>
      </w:pPr>
      <w:r w:rsidRPr="002E6880">
        <w:t>Привести временные диаграммы с осциллографа и логического анализатора.</w:t>
      </w:r>
    </w:p>
    <w:p w14:paraId="759CCD74" w14:textId="743777F4" w:rsidR="002E6880" w:rsidRDefault="002E6880" w:rsidP="002E6880">
      <w:pPr>
        <w:spacing w:after="0"/>
        <w:jc w:val="both"/>
      </w:pPr>
      <w:r>
        <w:rPr>
          <w:b/>
          <w:bCs/>
        </w:rPr>
        <w:t xml:space="preserve">Опыт </w:t>
      </w:r>
      <w:r>
        <w:rPr>
          <w:b/>
          <w:bCs/>
        </w:rPr>
        <w:t>5</w:t>
      </w:r>
      <w:r>
        <w:rPr>
          <w:b/>
          <w:bCs/>
        </w:rPr>
        <w:t xml:space="preserve">. </w:t>
      </w:r>
      <w:r w:rsidRPr="002E6880">
        <w:t xml:space="preserve">Задать частоту 1 </w:t>
      </w:r>
      <w:r>
        <w:t>К</w:t>
      </w:r>
      <w:r w:rsidRPr="002E6880">
        <w:t xml:space="preserve">Гц на обоих входах триггера. </w:t>
      </w:r>
    </w:p>
    <w:p w14:paraId="1B82BF66" w14:textId="77777777" w:rsidR="002E6880" w:rsidRPr="002E6880" w:rsidRDefault="002E6880" w:rsidP="002E6880">
      <w:pPr>
        <w:spacing w:after="0"/>
        <w:jc w:val="both"/>
      </w:pPr>
      <w:r w:rsidRPr="002E6880">
        <w:t>Сделать активным вход А, клавишу входа В отключить.</w:t>
      </w:r>
    </w:p>
    <w:p w14:paraId="01F56108" w14:textId="77777777" w:rsidR="002E6880" w:rsidRDefault="002E6880" w:rsidP="002E6880">
      <w:pPr>
        <w:spacing w:after="0"/>
        <w:jc w:val="both"/>
      </w:pPr>
      <w:r w:rsidRPr="002E6880">
        <w:t>Привести временные диаграммы с осциллографа и логического анализатора.</w:t>
      </w:r>
    </w:p>
    <w:p w14:paraId="3D98337E" w14:textId="5E904410" w:rsidR="002E6880" w:rsidRDefault="002E6880" w:rsidP="002E6880">
      <w:pPr>
        <w:spacing w:after="0"/>
        <w:jc w:val="both"/>
      </w:pPr>
      <w:r w:rsidRPr="002E6880">
        <w:t xml:space="preserve">Сделать активным вход </w:t>
      </w:r>
      <w:r>
        <w:t>В</w:t>
      </w:r>
      <w:r w:rsidRPr="002E6880">
        <w:t xml:space="preserve">, клавишу входа </w:t>
      </w:r>
      <w:r>
        <w:t>А</w:t>
      </w:r>
      <w:r w:rsidRPr="002E6880">
        <w:t xml:space="preserve"> отключить.</w:t>
      </w:r>
    </w:p>
    <w:p w14:paraId="3403F6FE" w14:textId="77777777" w:rsidR="002E6880" w:rsidRDefault="002E6880" w:rsidP="002E6880">
      <w:pPr>
        <w:spacing w:after="0"/>
        <w:jc w:val="both"/>
      </w:pPr>
      <w:r w:rsidRPr="002E6880">
        <w:lastRenderedPageBreak/>
        <w:t>Привести временные диаграммы с осциллографа и логического анализатора.</w:t>
      </w:r>
    </w:p>
    <w:p w14:paraId="5F900B07" w14:textId="77777777" w:rsidR="002E6880" w:rsidRDefault="002E6880" w:rsidP="002E6880">
      <w:pPr>
        <w:spacing w:after="0"/>
        <w:jc w:val="both"/>
      </w:pPr>
    </w:p>
    <w:p w14:paraId="728242FF" w14:textId="6D5372EC" w:rsidR="002E6880" w:rsidRDefault="002E6880" w:rsidP="002E6880">
      <w:pPr>
        <w:spacing w:after="0"/>
        <w:jc w:val="both"/>
      </w:pPr>
      <w:r>
        <w:rPr>
          <w:b/>
          <w:bCs/>
        </w:rPr>
        <w:t xml:space="preserve">Опыт </w:t>
      </w:r>
      <w:r>
        <w:rPr>
          <w:b/>
          <w:bCs/>
        </w:rPr>
        <w:t>6</w:t>
      </w:r>
      <w:r>
        <w:rPr>
          <w:b/>
          <w:bCs/>
        </w:rPr>
        <w:t xml:space="preserve">. </w:t>
      </w:r>
      <w:r w:rsidRPr="002E6880">
        <w:t>Задать частоту 1</w:t>
      </w:r>
      <w:r>
        <w:t>0</w:t>
      </w:r>
      <w:r w:rsidRPr="002E6880">
        <w:t xml:space="preserve"> </w:t>
      </w:r>
      <w:r>
        <w:t>К</w:t>
      </w:r>
      <w:r w:rsidRPr="002E6880">
        <w:t xml:space="preserve">Гц на обоих входах триггера. </w:t>
      </w:r>
    </w:p>
    <w:p w14:paraId="0A513470" w14:textId="77777777" w:rsidR="002E6880" w:rsidRPr="002E6880" w:rsidRDefault="002E6880" w:rsidP="002E6880">
      <w:pPr>
        <w:spacing w:after="0"/>
        <w:jc w:val="both"/>
      </w:pPr>
      <w:r w:rsidRPr="002E6880">
        <w:t>Сделать активным вход А, клавишу входа В отключить.</w:t>
      </w:r>
    </w:p>
    <w:p w14:paraId="685573A4" w14:textId="77777777" w:rsidR="002E6880" w:rsidRDefault="002E6880" w:rsidP="002E6880">
      <w:pPr>
        <w:spacing w:after="0"/>
        <w:jc w:val="both"/>
      </w:pPr>
      <w:r w:rsidRPr="002E6880">
        <w:t>Привести временные диаграммы с осциллографа и логического анализатора.</w:t>
      </w:r>
    </w:p>
    <w:p w14:paraId="31425B4E" w14:textId="77777777" w:rsidR="002E6880" w:rsidRDefault="002E6880" w:rsidP="002E6880">
      <w:pPr>
        <w:spacing w:after="0"/>
        <w:jc w:val="both"/>
      </w:pPr>
      <w:r w:rsidRPr="002E6880">
        <w:t xml:space="preserve">Сделать активным вход </w:t>
      </w:r>
      <w:r>
        <w:t>В</w:t>
      </w:r>
      <w:r w:rsidRPr="002E6880">
        <w:t xml:space="preserve">, клавишу входа </w:t>
      </w:r>
      <w:r>
        <w:t>А</w:t>
      </w:r>
      <w:r w:rsidRPr="002E6880">
        <w:t xml:space="preserve"> отключить.</w:t>
      </w:r>
    </w:p>
    <w:p w14:paraId="12FC3C79" w14:textId="356CC790" w:rsidR="002E6880" w:rsidRDefault="002E6880" w:rsidP="002E6880">
      <w:pPr>
        <w:spacing w:after="0"/>
        <w:jc w:val="both"/>
      </w:pPr>
      <w:r w:rsidRPr="002E6880">
        <w:t>Привести временные диаграммы с осциллографа и логического анализатора.</w:t>
      </w:r>
    </w:p>
    <w:p w14:paraId="2930B4A8" w14:textId="782C8704" w:rsidR="002E6880" w:rsidRDefault="002E6880" w:rsidP="002E6880">
      <w:pPr>
        <w:spacing w:after="0"/>
        <w:jc w:val="both"/>
      </w:pPr>
      <w:r w:rsidRPr="002E6880">
        <w:rPr>
          <w:b/>
          <w:bCs/>
        </w:rPr>
        <w:t>Опыт 7.</w:t>
      </w:r>
      <w:r>
        <w:t xml:space="preserve"> Задать частоту 500 Гц на входе триггера А, на входе В задать частоту 1 КГц.</w:t>
      </w:r>
    </w:p>
    <w:p w14:paraId="0CD658AF" w14:textId="77777777" w:rsidR="002E6880" w:rsidRPr="002E6880" w:rsidRDefault="002E6880" w:rsidP="002E6880">
      <w:pPr>
        <w:spacing w:after="0"/>
        <w:jc w:val="both"/>
      </w:pPr>
      <w:r w:rsidRPr="002E6880">
        <w:t>Сделать активным вход А, клавишу входа В отключить.</w:t>
      </w:r>
    </w:p>
    <w:p w14:paraId="1614E461" w14:textId="77777777" w:rsidR="002E6880" w:rsidRDefault="002E6880" w:rsidP="002E6880">
      <w:pPr>
        <w:spacing w:after="0"/>
        <w:jc w:val="both"/>
      </w:pPr>
      <w:r w:rsidRPr="002E6880">
        <w:t>Привести временные диаграммы с осциллографа и логического анализатора.</w:t>
      </w:r>
    </w:p>
    <w:p w14:paraId="1448E62B" w14:textId="77777777" w:rsidR="002E6880" w:rsidRDefault="002E6880" w:rsidP="002E6880">
      <w:pPr>
        <w:spacing w:after="0"/>
        <w:jc w:val="both"/>
      </w:pPr>
      <w:r w:rsidRPr="002E6880">
        <w:t xml:space="preserve">Сделать активным вход </w:t>
      </w:r>
      <w:r>
        <w:t>В</w:t>
      </w:r>
      <w:r w:rsidRPr="002E6880">
        <w:t xml:space="preserve">, клавишу входа </w:t>
      </w:r>
      <w:r>
        <w:t>А</w:t>
      </w:r>
      <w:r w:rsidRPr="002E6880">
        <w:t xml:space="preserve"> отключить.</w:t>
      </w:r>
    </w:p>
    <w:p w14:paraId="4BB2B56B" w14:textId="21E6B3BF" w:rsidR="002E6880" w:rsidRDefault="002E6880" w:rsidP="002E6880">
      <w:pPr>
        <w:spacing w:after="0"/>
        <w:jc w:val="both"/>
      </w:pPr>
      <w:r w:rsidRPr="002E6880">
        <w:t>Привести временные диаграммы с осциллографа и логического анализатора.</w:t>
      </w:r>
    </w:p>
    <w:p w14:paraId="6861A98B" w14:textId="2DDE0D5D" w:rsidR="002E6880" w:rsidRDefault="002E6880" w:rsidP="002E6880">
      <w:pPr>
        <w:spacing w:after="0"/>
        <w:jc w:val="both"/>
      </w:pPr>
      <w:r w:rsidRPr="002E6880">
        <w:t xml:space="preserve">Сделать </w:t>
      </w:r>
      <w:r w:rsidRPr="002E6880">
        <w:t xml:space="preserve">активным </w:t>
      </w:r>
      <w:r>
        <w:t xml:space="preserve">оба </w:t>
      </w:r>
      <w:r w:rsidRPr="002E6880">
        <w:t>вход</w:t>
      </w:r>
      <w:r>
        <w:t>а</w:t>
      </w:r>
      <w:r w:rsidRPr="002E6880">
        <w:t xml:space="preserve"> </w:t>
      </w:r>
      <w:r>
        <w:t>В</w:t>
      </w:r>
      <w:r>
        <w:t xml:space="preserve">. </w:t>
      </w:r>
      <w:r w:rsidRPr="002E6880">
        <w:t>Привести временные диаграммы с осциллографа и логического анализатора.</w:t>
      </w:r>
    </w:p>
    <w:p w14:paraId="3AB3798F" w14:textId="2503B0BC" w:rsidR="002E6880" w:rsidRDefault="002E6880" w:rsidP="002E6880">
      <w:pPr>
        <w:spacing w:after="0"/>
        <w:jc w:val="both"/>
      </w:pPr>
      <w:r>
        <w:t>Результаты опыта 7 обобщить в таблицу 1.</w:t>
      </w:r>
    </w:p>
    <w:p w14:paraId="38303275" w14:textId="77777777" w:rsidR="00062BA2" w:rsidRDefault="00062BA2" w:rsidP="002E6880">
      <w:pPr>
        <w:spacing w:after="0"/>
        <w:jc w:val="both"/>
      </w:pPr>
    </w:p>
    <w:p w14:paraId="307FB20B" w14:textId="137141A7" w:rsidR="002E6880" w:rsidRPr="002E6880" w:rsidRDefault="002E6880" w:rsidP="002E6880">
      <w:pPr>
        <w:spacing w:after="0"/>
        <w:jc w:val="both"/>
      </w:pPr>
      <w:r w:rsidRPr="00062BA2">
        <w:rPr>
          <w:b/>
          <w:bCs/>
        </w:rPr>
        <w:t>В выводах</w:t>
      </w:r>
      <w:r>
        <w:t xml:space="preserve"> по работе </w:t>
      </w:r>
      <w:r w:rsidRPr="00062BA2">
        <w:rPr>
          <w:b/>
          <w:bCs/>
        </w:rPr>
        <w:t>необходимо</w:t>
      </w:r>
      <w:r>
        <w:t xml:space="preserve"> отразить </w:t>
      </w:r>
      <w:r w:rsidR="00062BA2">
        <w:t>основные положения,</w:t>
      </w:r>
      <w:r>
        <w:t xml:space="preserve"> определяющие качество функционирования триггеров, отличительные признаки </w:t>
      </w:r>
      <w:r>
        <w:rPr>
          <w:lang w:val="en-US"/>
        </w:rPr>
        <w:t>RS</w:t>
      </w:r>
      <w:r w:rsidRPr="002E6880">
        <w:t xml:space="preserve"> </w:t>
      </w:r>
      <w:r w:rsidR="00062BA2">
        <w:t xml:space="preserve">и </w:t>
      </w:r>
      <w:r>
        <w:rPr>
          <w:lang w:val="en-US"/>
        </w:rPr>
        <w:t>D</w:t>
      </w:r>
      <w:r>
        <w:t xml:space="preserve"> триггеров.</w:t>
      </w:r>
    </w:p>
    <w:p w14:paraId="378C0772" w14:textId="77777777" w:rsidR="002E6880" w:rsidRDefault="002E6880" w:rsidP="002E6880">
      <w:pPr>
        <w:spacing w:after="0"/>
        <w:jc w:val="both"/>
      </w:pPr>
    </w:p>
    <w:p w14:paraId="233A8D5F" w14:textId="6A36288C" w:rsidR="002E6880" w:rsidRDefault="002E6880" w:rsidP="002E6880">
      <w:pPr>
        <w:spacing w:after="0"/>
        <w:jc w:val="both"/>
      </w:pPr>
      <w:r w:rsidRPr="002E6880">
        <w:rPr>
          <w:b/>
          <w:bCs/>
        </w:rPr>
        <w:t>Содержание работы:</w:t>
      </w:r>
      <w:r>
        <w:t xml:space="preserve"> цель, экспериментальные схемы, </w:t>
      </w:r>
      <w:r w:rsidRPr="002E6880">
        <w:t>временные диаграммы с осциллографа и логического анализатора</w:t>
      </w:r>
      <w:r>
        <w:t xml:space="preserve"> для каждого из описанных опытов, вывод.</w:t>
      </w:r>
    </w:p>
    <w:p w14:paraId="5F449751" w14:textId="77777777" w:rsidR="002E6880" w:rsidRDefault="002E6880" w:rsidP="002E6880">
      <w:pPr>
        <w:spacing w:after="0"/>
        <w:jc w:val="both"/>
      </w:pPr>
    </w:p>
    <w:p w14:paraId="12B2CC4A" w14:textId="77777777" w:rsidR="002E6880" w:rsidRPr="002E6880" w:rsidRDefault="002E6880" w:rsidP="002E6880">
      <w:pPr>
        <w:spacing w:after="0"/>
      </w:pPr>
    </w:p>
    <w:p w14:paraId="398A428B" w14:textId="07A796F6" w:rsidR="00CB2FDB" w:rsidRPr="00494282" w:rsidRDefault="00C92510" w:rsidP="00494282">
      <w:pPr>
        <w:spacing w:after="0"/>
        <w:jc w:val="center"/>
        <w:rPr>
          <w:b/>
          <w:bCs/>
        </w:rPr>
      </w:pPr>
      <w:r w:rsidRPr="00494282">
        <w:rPr>
          <w:b/>
          <w:bCs/>
        </w:rPr>
        <w:t>Контрольные вопросы.</w:t>
      </w:r>
    </w:p>
    <w:p w14:paraId="3853DA0C" w14:textId="03E0D342" w:rsidR="00C92510" w:rsidRDefault="00C92510" w:rsidP="00CB2FDB">
      <w:pPr>
        <w:spacing w:after="0"/>
      </w:pPr>
    </w:p>
    <w:p w14:paraId="631536BC" w14:textId="198035E9" w:rsidR="00C92510" w:rsidRDefault="00C92510" w:rsidP="00062BA2">
      <w:pPr>
        <w:pStyle w:val="a3"/>
        <w:numPr>
          <w:ilvl w:val="0"/>
          <w:numId w:val="1"/>
        </w:numPr>
        <w:spacing w:after="0"/>
        <w:jc w:val="both"/>
      </w:pPr>
      <w:r>
        <w:t>Понятие триггер и область его применения.</w:t>
      </w:r>
    </w:p>
    <w:p w14:paraId="66A0D860" w14:textId="2CDA0EC1" w:rsidR="00C92510" w:rsidRDefault="00C92510" w:rsidP="00062BA2">
      <w:pPr>
        <w:pStyle w:val="a3"/>
        <w:numPr>
          <w:ilvl w:val="0"/>
          <w:numId w:val="1"/>
        </w:numPr>
        <w:spacing w:after="0"/>
        <w:jc w:val="both"/>
      </w:pPr>
      <w:r>
        <w:t>Классификация триггеров с расшифровкой входов.</w:t>
      </w:r>
    </w:p>
    <w:p w14:paraId="4474BBCF" w14:textId="7DF1D610" w:rsidR="00C92510" w:rsidRDefault="00C92510" w:rsidP="00062BA2">
      <w:pPr>
        <w:pStyle w:val="a3"/>
        <w:numPr>
          <w:ilvl w:val="0"/>
          <w:numId w:val="1"/>
        </w:numPr>
        <w:spacing w:after="0"/>
        <w:jc w:val="both"/>
      </w:pPr>
      <w:r>
        <w:t>Понятие синхронного триггера. Схемотехническая область применения. Временная диаграмма.</w:t>
      </w:r>
    </w:p>
    <w:p w14:paraId="50F8FB94" w14:textId="7AD83CD2" w:rsidR="00C92510" w:rsidRPr="00CB2FDB" w:rsidRDefault="00C92510" w:rsidP="00062BA2">
      <w:pPr>
        <w:pStyle w:val="a3"/>
        <w:numPr>
          <w:ilvl w:val="0"/>
          <w:numId w:val="1"/>
        </w:numPr>
        <w:spacing w:after="0"/>
        <w:jc w:val="both"/>
      </w:pPr>
      <w:r>
        <w:t xml:space="preserve">Понятие </w:t>
      </w:r>
      <w:r w:rsidRPr="00C92510">
        <w:rPr>
          <w:u w:val="single"/>
        </w:rPr>
        <w:t>а</w:t>
      </w:r>
      <w:r>
        <w:t>синхронного триггера. Схемотехническая область применения. Временная диаграмма.</w:t>
      </w:r>
    </w:p>
    <w:p w14:paraId="41AE261D" w14:textId="29A6D4AC" w:rsidR="00C92510" w:rsidRDefault="00494282" w:rsidP="00062BA2">
      <w:pPr>
        <w:pStyle w:val="a3"/>
        <w:numPr>
          <w:ilvl w:val="0"/>
          <w:numId w:val="1"/>
        </w:numPr>
        <w:spacing w:after="0"/>
        <w:jc w:val="both"/>
      </w:pPr>
      <w:r>
        <w:t xml:space="preserve">Каким образом происходит запись сигнала </w:t>
      </w:r>
      <w:r w:rsidR="00224961">
        <w:t xml:space="preserve">(пояснить для 0 и для 1) </w:t>
      </w:r>
      <w:r>
        <w:t xml:space="preserve">в </w:t>
      </w:r>
      <w:r>
        <w:rPr>
          <w:lang w:val="en-US"/>
        </w:rPr>
        <w:t>RS</w:t>
      </w:r>
      <w:r w:rsidRPr="00494282">
        <w:t>-</w:t>
      </w:r>
      <w:r>
        <w:t>триггер?</w:t>
      </w:r>
    </w:p>
    <w:p w14:paraId="2501BCED" w14:textId="7B3233D6" w:rsidR="00494282" w:rsidRPr="00CB2FDB" w:rsidRDefault="00494282" w:rsidP="00062BA2">
      <w:pPr>
        <w:pStyle w:val="a3"/>
        <w:numPr>
          <w:ilvl w:val="0"/>
          <w:numId w:val="1"/>
        </w:numPr>
        <w:spacing w:after="0"/>
        <w:jc w:val="both"/>
      </w:pPr>
      <w:r>
        <w:t xml:space="preserve">Каким образом происходит сброс сигнала в </w:t>
      </w:r>
      <w:r>
        <w:rPr>
          <w:lang w:val="en-US"/>
        </w:rPr>
        <w:t>RS</w:t>
      </w:r>
      <w:r w:rsidRPr="00494282">
        <w:t>-</w:t>
      </w:r>
      <w:r>
        <w:t>триггер?</w:t>
      </w:r>
    </w:p>
    <w:p w14:paraId="5553811A" w14:textId="7AF054E5" w:rsidR="00494282" w:rsidRDefault="00494282" w:rsidP="00062BA2">
      <w:pPr>
        <w:pStyle w:val="a3"/>
        <w:numPr>
          <w:ilvl w:val="0"/>
          <w:numId w:val="1"/>
        </w:numPr>
        <w:spacing w:after="0"/>
        <w:jc w:val="both"/>
      </w:pPr>
      <w:r>
        <w:t xml:space="preserve">Что такое запрещённое состояние </w:t>
      </w:r>
      <w:r>
        <w:rPr>
          <w:lang w:val="en-US"/>
        </w:rPr>
        <w:t>RS</w:t>
      </w:r>
      <w:r w:rsidRPr="00494282">
        <w:t>-</w:t>
      </w:r>
      <w:r>
        <w:t>триггера?</w:t>
      </w:r>
    </w:p>
    <w:p w14:paraId="70F5BBFE" w14:textId="576D90AC" w:rsidR="00062BA2" w:rsidRDefault="00062BA2" w:rsidP="00062BA2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D</w:t>
      </w:r>
      <w:r w:rsidRPr="00062BA2">
        <w:t>-</w:t>
      </w:r>
      <w:r>
        <w:t>триггер, принцип работы и используемые логические элементы.</w:t>
      </w:r>
    </w:p>
    <w:p w14:paraId="0770F67D" w14:textId="6B24B842" w:rsidR="00062BA2" w:rsidRDefault="00062BA2" w:rsidP="00062BA2">
      <w:pPr>
        <w:pStyle w:val="a3"/>
        <w:numPr>
          <w:ilvl w:val="0"/>
          <w:numId w:val="1"/>
        </w:numPr>
        <w:spacing w:after="0"/>
        <w:jc w:val="both"/>
      </w:pPr>
      <w:r>
        <w:t xml:space="preserve">Каким образом происходит запись сигнала (пояснить для 0 и для 1) в </w:t>
      </w:r>
      <w:r>
        <w:rPr>
          <w:lang w:val="en-US"/>
        </w:rPr>
        <w:t>D</w:t>
      </w:r>
      <w:r w:rsidRPr="00494282">
        <w:t>-</w:t>
      </w:r>
      <w:r>
        <w:t>триггер?</w:t>
      </w:r>
    </w:p>
    <w:p w14:paraId="13ACC240" w14:textId="1877CE41" w:rsidR="00062BA2" w:rsidRPr="00CB2FDB" w:rsidRDefault="00062BA2" w:rsidP="00062BA2">
      <w:pPr>
        <w:pStyle w:val="a3"/>
        <w:numPr>
          <w:ilvl w:val="0"/>
          <w:numId w:val="1"/>
        </w:numPr>
        <w:spacing w:after="0"/>
        <w:jc w:val="both"/>
      </w:pPr>
      <w:r>
        <w:t xml:space="preserve">Каким образом происходит сброс сигнала в </w:t>
      </w:r>
      <w:r>
        <w:rPr>
          <w:lang w:val="en-US"/>
        </w:rPr>
        <w:t>D</w:t>
      </w:r>
      <w:r w:rsidRPr="00494282">
        <w:t>-</w:t>
      </w:r>
      <w:r>
        <w:t>триггер?</w:t>
      </w:r>
    </w:p>
    <w:p w14:paraId="65A4C480" w14:textId="2651443F" w:rsidR="00062BA2" w:rsidRDefault="00062BA2" w:rsidP="00062BA2">
      <w:pPr>
        <w:pStyle w:val="a3"/>
        <w:numPr>
          <w:ilvl w:val="0"/>
          <w:numId w:val="1"/>
        </w:numPr>
        <w:spacing w:after="0"/>
        <w:jc w:val="both"/>
      </w:pPr>
      <w:r>
        <w:t>Имеет ли</w:t>
      </w:r>
      <w:r>
        <w:t xml:space="preserve"> запрещённое состояние </w:t>
      </w:r>
      <w:r>
        <w:rPr>
          <w:lang w:val="en-US"/>
        </w:rPr>
        <w:t>D</w:t>
      </w:r>
      <w:r w:rsidRPr="00494282">
        <w:t>-</w:t>
      </w:r>
      <w:r>
        <w:t>триггера?</w:t>
      </w:r>
    </w:p>
    <w:p w14:paraId="12962478" w14:textId="011C3041" w:rsidR="00494282" w:rsidRPr="00CB2FDB" w:rsidRDefault="00AE5770" w:rsidP="00062BA2">
      <w:pPr>
        <w:pStyle w:val="a3"/>
        <w:numPr>
          <w:ilvl w:val="0"/>
          <w:numId w:val="1"/>
        </w:numPr>
        <w:spacing w:after="0"/>
        <w:jc w:val="both"/>
      </w:pPr>
      <w:r>
        <w:t>Приведите примеры использования триггеров.</w:t>
      </w:r>
    </w:p>
    <w:sectPr w:rsidR="00494282" w:rsidRPr="00CB2FDB" w:rsidSect="008A370E">
      <w:footerReference w:type="default" r:id="rId24"/>
      <w:pgSz w:w="11906" w:h="16838"/>
      <w:pgMar w:top="720" w:right="720" w:bottom="720" w:left="720" w:header="57" w:footer="5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F71D9" w14:textId="77777777" w:rsidR="00A969EA" w:rsidRDefault="00A969EA" w:rsidP="008A370E">
      <w:pPr>
        <w:spacing w:after="0" w:line="240" w:lineRule="auto"/>
      </w:pPr>
      <w:r>
        <w:separator/>
      </w:r>
    </w:p>
  </w:endnote>
  <w:endnote w:type="continuationSeparator" w:id="0">
    <w:p w14:paraId="28375306" w14:textId="77777777" w:rsidR="00A969EA" w:rsidRDefault="00A969EA" w:rsidP="008A3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0231749"/>
      <w:docPartObj>
        <w:docPartGallery w:val="Page Numbers (Bottom of Page)"/>
        <w:docPartUnique/>
      </w:docPartObj>
    </w:sdtPr>
    <w:sdtEndPr/>
    <w:sdtContent>
      <w:p w14:paraId="63492FF6" w14:textId="6EC9D322" w:rsidR="008A370E" w:rsidRDefault="008A370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4A3953" w14:textId="77777777" w:rsidR="008A370E" w:rsidRDefault="008A37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AB60E" w14:textId="77777777" w:rsidR="00A969EA" w:rsidRDefault="00A969EA" w:rsidP="008A370E">
      <w:pPr>
        <w:spacing w:after="0" w:line="240" w:lineRule="auto"/>
      </w:pPr>
      <w:r>
        <w:separator/>
      </w:r>
    </w:p>
  </w:footnote>
  <w:footnote w:type="continuationSeparator" w:id="0">
    <w:p w14:paraId="0C4F259A" w14:textId="77777777" w:rsidR="00A969EA" w:rsidRDefault="00A969EA" w:rsidP="008A3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785A"/>
    <w:multiLevelType w:val="hybridMultilevel"/>
    <w:tmpl w:val="CB6A5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A7"/>
    <w:rsid w:val="00062BA2"/>
    <w:rsid w:val="000737CA"/>
    <w:rsid w:val="00096FD7"/>
    <w:rsid w:val="000D435D"/>
    <w:rsid w:val="0018113D"/>
    <w:rsid w:val="001D39D7"/>
    <w:rsid w:val="001F1093"/>
    <w:rsid w:val="00224961"/>
    <w:rsid w:val="002E5AF6"/>
    <w:rsid w:val="002E6880"/>
    <w:rsid w:val="00327D13"/>
    <w:rsid w:val="00494282"/>
    <w:rsid w:val="00612C5B"/>
    <w:rsid w:val="00741EA7"/>
    <w:rsid w:val="008373DB"/>
    <w:rsid w:val="008A370E"/>
    <w:rsid w:val="0099299D"/>
    <w:rsid w:val="009D56C5"/>
    <w:rsid w:val="009F79FC"/>
    <w:rsid w:val="00A969EA"/>
    <w:rsid w:val="00AE5770"/>
    <w:rsid w:val="00B96B2F"/>
    <w:rsid w:val="00C92510"/>
    <w:rsid w:val="00CB2FDB"/>
    <w:rsid w:val="00F114FC"/>
    <w:rsid w:val="00FD05E9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EB30"/>
  <w15:chartTrackingRefBased/>
  <w15:docId w15:val="{C3CA62F9-F602-499B-9020-893739E8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5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3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70E"/>
  </w:style>
  <w:style w:type="paragraph" w:styleId="a6">
    <w:name w:val="footer"/>
    <w:basedOn w:val="a"/>
    <w:link w:val="a7"/>
    <w:uiPriority w:val="99"/>
    <w:unhideWhenUsed/>
    <w:rsid w:val="008A3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70E"/>
  </w:style>
  <w:style w:type="table" w:styleId="a8">
    <w:name w:val="Table Grid"/>
    <w:basedOn w:val="a1"/>
    <w:uiPriority w:val="39"/>
    <w:rsid w:val="00224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image" Target="media/image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image" Target="media/image7.png"/><Relationship Id="rId10" Type="http://schemas.openxmlformats.org/officeDocument/2006/relationships/diagramColors" Target="diagrams/colors1.xm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image" Target="media/image6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755500-5FAC-4BED-B865-9B6172A2F89A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B37FE8A2-D178-4C4F-810C-EA0847DA4B5C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Триггеры, </a:t>
          </a:r>
        </a:p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в зависимости от назначения входов</a:t>
          </a:r>
        </a:p>
      </dgm:t>
    </dgm:pt>
    <dgm:pt modelId="{D090EC2A-28A2-47CB-945A-505419FF5DAC}" type="parTrans" cxnId="{E8A43C05-82BB-4BE3-BBFA-70D8D8346A1C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E16E625-76A0-458C-B13B-4DD96046F075}" type="sibTrans" cxnId="{E8A43C05-82BB-4BE3-BBFA-70D8D8346A1C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8903080-FB0E-401D-9CE1-AEA7F5E3B9E6}">
      <dgm:prSet phldrT="[Текст]" custT="1"/>
      <dgm:spPr/>
      <dgm:t>
        <a:bodyPr/>
        <a:lstStyle/>
        <a:p>
          <a:r>
            <a:rPr 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Reset Set  </a:t>
          </a:r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F0D958F-A84B-41C2-8660-0BC2956A49EB}" type="parTrans" cxnId="{3EDE4D8E-74A0-407E-8C1E-5890A9BC5DEA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A284F71-9E5F-4891-BA1C-0899FFFDAC7B}" type="sibTrans" cxnId="{3EDE4D8E-74A0-407E-8C1E-5890A9BC5DEA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AB8A6EE-59C9-4475-A6EC-2D5E3EF873B0}">
      <dgm:prSet phldrT="[Текст]" custT="1"/>
      <dgm:spPr/>
      <dgm:t>
        <a:bodyPr/>
        <a:lstStyle/>
        <a:p>
          <a:r>
            <a:rPr 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Data</a:t>
          </a:r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07FC30-8518-475F-9DBF-487BB8BBA3A1}" type="parTrans" cxnId="{321C2DAC-32C9-453F-9A99-96DCF6EC3608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6BF67AE-E455-42B7-AF82-B1FC38BBDCB8}" type="sibTrans" cxnId="{321C2DAC-32C9-453F-9A99-96DCF6EC3608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DE27E04-D72B-444B-85AA-F8EBB81B5085}">
      <dgm:prSet phldrT="[Текст]" custT="1"/>
      <dgm:spPr/>
      <dgm:t>
        <a:bodyPr/>
        <a:lstStyle/>
        <a:p>
          <a:r>
            <a:rPr 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Toggle</a:t>
          </a:r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7DD8999-1A42-49C9-89FA-639ABEFEB64C}" type="parTrans" cxnId="{73BD0E3E-640A-4305-9FA1-284CBE2A5FE0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E4C91ED-A9DE-4109-A6A6-381A21BE447C}" type="sibTrans" cxnId="{73BD0E3E-640A-4305-9FA1-284CBE2A5FE0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1BBBB39-D587-4CFB-95D5-432B8EFDEB01}">
      <dgm:prSet custT="1"/>
      <dgm:spPr/>
      <dgm:t>
        <a:bodyPr/>
        <a:lstStyle/>
        <a:p>
          <a:r>
            <a:rPr 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Jump Kill</a:t>
          </a:r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C6FF7F9-DF8E-4888-ADAE-CC2558170A8F}" type="parTrans" cxnId="{31A3ABC5-046C-4487-8E63-0FDAEA6EF9DA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4187A04-9270-4A94-A3FA-36794FAB879A}" type="sibTrans" cxnId="{31A3ABC5-046C-4487-8E63-0FDAEA6EF9DA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16B9C4C-6570-4329-BA29-80DE08193528}" type="pres">
      <dgm:prSet presAssocID="{FA755500-5FAC-4BED-B865-9B6172A2F89A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7F04322-1990-4ED4-8F41-CBFCB53EFE01}" type="pres">
      <dgm:prSet presAssocID="{B37FE8A2-D178-4C4F-810C-EA0847DA4B5C}" presName="root1" presStyleCnt="0"/>
      <dgm:spPr/>
    </dgm:pt>
    <dgm:pt modelId="{91C2287E-94CE-4105-815B-5AC4AB7FB30B}" type="pres">
      <dgm:prSet presAssocID="{B37FE8A2-D178-4C4F-810C-EA0847DA4B5C}" presName="LevelOneTextNode" presStyleLbl="node0" presStyleIdx="0" presStyleCnt="1">
        <dgm:presLayoutVars>
          <dgm:chPref val="3"/>
        </dgm:presLayoutVars>
      </dgm:prSet>
      <dgm:spPr/>
    </dgm:pt>
    <dgm:pt modelId="{56DCB463-C4E2-4018-8F95-8D9FEA8B3480}" type="pres">
      <dgm:prSet presAssocID="{B37FE8A2-D178-4C4F-810C-EA0847DA4B5C}" presName="level2hierChild" presStyleCnt="0"/>
      <dgm:spPr/>
    </dgm:pt>
    <dgm:pt modelId="{50F0A32E-3311-40D2-8ABD-AA8662CF7006}" type="pres">
      <dgm:prSet presAssocID="{EF0D958F-A84B-41C2-8660-0BC2956A49EB}" presName="conn2-1" presStyleLbl="parChTrans1D2" presStyleIdx="0" presStyleCnt="4"/>
      <dgm:spPr/>
    </dgm:pt>
    <dgm:pt modelId="{3A31BBF1-229F-4DA8-83C4-362A5D9B3228}" type="pres">
      <dgm:prSet presAssocID="{EF0D958F-A84B-41C2-8660-0BC2956A49EB}" presName="connTx" presStyleLbl="parChTrans1D2" presStyleIdx="0" presStyleCnt="4"/>
      <dgm:spPr/>
    </dgm:pt>
    <dgm:pt modelId="{9D511E29-F012-4A14-8764-A2876E4A33D3}" type="pres">
      <dgm:prSet presAssocID="{58903080-FB0E-401D-9CE1-AEA7F5E3B9E6}" presName="root2" presStyleCnt="0"/>
      <dgm:spPr/>
    </dgm:pt>
    <dgm:pt modelId="{6A974C1C-A5F6-45B0-B6C7-E8879DE12313}" type="pres">
      <dgm:prSet presAssocID="{58903080-FB0E-401D-9CE1-AEA7F5E3B9E6}" presName="LevelTwoTextNode" presStyleLbl="node2" presStyleIdx="0" presStyleCnt="4">
        <dgm:presLayoutVars>
          <dgm:chPref val="3"/>
        </dgm:presLayoutVars>
      </dgm:prSet>
      <dgm:spPr/>
    </dgm:pt>
    <dgm:pt modelId="{B5F7DD3B-2F52-44D6-ACD2-1C1A4172E904}" type="pres">
      <dgm:prSet presAssocID="{58903080-FB0E-401D-9CE1-AEA7F5E3B9E6}" presName="level3hierChild" presStyleCnt="0"/>
      <dgm:spPr/>
    </dgm:pt>
    <dgm:pt modelId="{DC3D997F-D615-4357-B464-9965D0CDB778}" type="pres">
      <dgm:prSet presAssocID="{F907FC30-8518-475F-9DBF-487BB8BBA3A1}" presName="conn2-1" presStyleLbl="parChTrans1D2" presStyleIdx="1" presStyleCnt="4"/>
      <dgm:spPr/>
    </dgm:pt>
    <dgm:pt modelId="{388FECF6-FAE5-469B-B227-7409666BDE80}" type="pres">
      <dgm:prSet presAssocID="{F907FC30-8518-475F-9DBF-487BB8BBA3A1}" presName="connTx" presStyleLbl="parChTrans1D2" presStyleIdx="1" presStyleCnt="4"/>
      <dgm:spPr/>
    </dgm:pt>
    <dgm:pt modelId="{9798B0D9-B9A3-4C47-A9CF-7C8CA65060BB}" type="pres">
      <dgm:prSet presAssocID="{BAB8A6EE-59C9-4475-A6EC-2D5E3EF873B0}" presName="root2" presStyleCnt="0"/>
      <dgm:spPr/>
    </dgm:pt>
    <dgm:pt modelId="{E1ACB88B-076C-477D-AEEA-BCBBB8F2054C}" type="pres">
      <dgm:prSet presAssocID="{BAB8A6EE-59C9-4475-A6EC-2D5E3EF873B0}" presName="LevelTwoTextNode" presStyleLbl="node2" presStyleIdx="1" presStyleCnt="4">
        <dgm:presLayoutVars>
          <dgm:chPref val="3"/>
        </dgm:presLayoutVars>
      </dgm:prSet>
      <dgm:spPr/>
    </dgm:pt>
    <dgm:pt modelId="{D7534556-C654-49BC-9B48-C4B93898A867}" type="pres">
      <dgm:prSet presAssocID="{BAB8A6EE-59C9-4475-A6EC-2D5E3EF873B0}" presName="level3hierChild" presStyleCnt="0"/>
      <dgm:spPr/>
    </dgm:pt>
    <dgm:pt modelId="{1DE17D9B-0063-487F-BABF-E3E59D2E3CF7}" type="pres">
      <dgm:prSet presAssocID="{27DD8999-1A42-49C9-89FA-639ABEFEB64C}" presName="conn2-1" presStyleLbl="parChTrans1D2" presStyleIdx="2" presStyleCnt="4"/>
      <dgm:spPr/>
    </dgm:pt>
    <dgm:pt modelId="{479729C3-CB2F-4AE2-922E-CFC2A2A6ED36}" type="pres">
      <dgm:prSet presAssocID="{27DD8999-1A42-49C9-89FA-639ABEFEB64C}" presName="connTx" presStyleLbl="parChTrans1D2" presStyleIdx="2" presStyleCnt="4"/>
      <dgm:spPr/>
    </dgm:pt>
    <dgm:pt modelId="{EDF5B454-D474-4967-8494-4DFFB7A106A0}" type="pres">
      <dgm:prSet presAssocID="{DDE27E04-D72B-444B-85AA-F8EBB81B5085}" presName="root2" presStyleCnt="0"/>
      <dgm:spPr/>
    </dgm:pt>
    <dgm:pt modelId="{B16A5BA6-0999-457F-8371-E2E0EE2EBB25}" type="pres">
      <dgm:prSet presAssocID="{DDE27E04-D72B-444B-85AA-F8EBB81B5085}" presName="LevelTwoTextNode" presStyleLbl="node2" presStyleIdx="2" presStyleCnt="4">
        <dgm:presLayoutVars>
          <dgm:chPref val="3"/>
        </dgm:presLayoutVars>
      </dgm:prSet>
      <dgm:spPr/>
    </dgm:pt>
    <dgm:pt modelId="{4ABE7922-DB96-4520-8F90-E9D620959D79}" type="pres">
      <dgm:prSet presAssocID="{DDE27E04-D72B-444B-85AA-F8EBB81B5085}" presName="level3hierChild" presStyleCnt="0"/>
      <dgm:spPr/>
    </dgm:pt>
    <dgm:pt modelId="{6D85FE1A-479B-40EE-A429-3BADDE0C402F}" type="pres">
      <dgm:prSet presAssocID="{FC6FF7F9-DF8E-4888-ADAE-CC2558170A8F}" presName="conn2-1" presStyleLbl="parChTrans1D2" presStyleIdx="3" presStyleCnt="4"/>
      <dgm:spPr/>
    </dgm:pt>
    <dgm:pt modelId="{9ECD9439-C6DD-4DEE-B883-6A644210424B}" type="pres">
      <dgm:prSet presAssocID="{FC6FF7F9-DF8E-4888-ADAE-CC2558170A8F}" presName="connTx" presStyleLbl="parChTrans1D2" presStyleIdx="3" presStyleCnt="4"/>
      <dgm:spPr/>
    </dgm:pt>
    <dgm:pt modelId="{38E63D74-0F77-44D8-88BC-62F7A6D7E508}" type="pres">
      <dgm:prSet presAssocID="{11BBBB39-D587-4CFB-95D5-432B8EFDEB01}" presName="root2" presStyleCnt="0"/>
      <dgm:spPr/>
    </dgm:pt>
    <dgm:pt modelId="{8A4F24A1-501A-4D1E-BE43-0C4FE17C0D82}" type="pres">
      <dgm:prSet presAssocID="{11BBBB39-D587-4CFB-95D5-432B8EFDEB01}" presName="LevelTwoTextNode" presStyleLbl="node2" presStyleIdx="3" presStyleCnt="4">
        <dgm:presLayoutVars>
          <dgm:chPref val="3"/>
        </dgm:presLayoutVars>
      </dgm:prSet>
      <dgm:spPr/>
    </dgm:pt>
    <dgm:pt modelId="{29EC6A16-7430-492B-AB63-380E3D344F01}" type="pres">
      <dgm:prSet presAssocID="{11BBBB39-D587-4CFB-95D5-432B8EFDEB01}" presName="level3hierChild" presStyleCnt="0"/>
      <dgm:spPr/>
    </dgm:pt>
  </dgm:ptLst>
  <dgm:cxnLst>
    <dgm:cxn modelId="{E8A43C05-82BB-4BE3-BBFA-70D8D8346A1C}" srcId="{FA755500-5FAC-4BED-B865-9B6172A2F89A}" destId="{B37FE8A2-D178-4C4F-810C-EA0847DA4B5C}" srcOrd="0" destOrd="0" parTransId="{D090EC2A-28A2-47CB-945A-505419FF5DAC}" sibTransId="{CE16E625-76A0-458C-B13B-4DD96046F075}"/>
    <dgm:cxn modelId="{1E2ED219-3629-4376-8BF7-80DE27AC298F}" type="presOf" srcId="{B37FE8A2-D178-4C4F-810C-EA0847DA4B5C}" destId="{91C2287E-94CE-4105-815B-5AC4AB7FB30B}" srcOrd="0" destOrd="0" presId="urn:microsoft.com/office/officeart/2008/layout/HorizontalMultiLevelHierarchy"/>
    <dgm:cxn modelId="{298C7821-4966-4EA6-8BA5-2B85D9164D0A}" type="presOf" srcId="{F907FC30-8518-475F-9DBF-487BB8BBA3A1}" destId="{388FECF6-FAE5-469B-B227-7409666BDE80}" srcOrd="1" destOrd="0" presId="urn:microsoft.com/office/officeart/2008/layout/HorizontalMultiLevelHierarchy"/>
    <dgm:cxn modelId="{D84BD83B-F60C-48EB-A5A6-53413B388E1B}" type="presOf" srcId="{BAB8A6EE-59C9-4475-A6EC-2D5E3EF873B0}" destId="{E1ACB88B-076C-477D-AEEA-BCBBB8F2054C}" srcOrd="0" destOrd="0" presId="urn:microsoft.com/office/officeart/2008/layout/HorizontalMultiLevelHierarchy"/>
    <dgm:cxn modelId="{73BD0E3E-640A-4305-9FA1-284CBE2A5FE0}" srcId="{B37FE8A2-D178-4C4F-810C-EA0847DA4B5C}" destId="{DDE27E04-D72B-444B-85AA-F8EBB81B5085}" srcOrd="2" destOrd="0" parTransId="{27DD8999-1A42-49C9-89FA-639ABEFEB64C}" sibTransId="{8E4C91ED-A9DE-4109-A6A6-381A21BE447C}"/>
    <dgm:cxn modelId="{F91A544E-D13E-46F5-8063-06EE4D745F3F}" type="presOf" srcId="{FC6FF7F9-DF8E-4888-ADAE-CC2558170A8F}" destId="{6D85FE1A-479B-40EE-A429-3BADDE0C402F}" srcOrd="0" destOrd="0" presId="urn:microsoft.com/office/officeart/2008/layout/HorizontalMultiLevelHierarchy"/>
    <dgm:cxn modelId="{75DAD574-F119-40A1-AEF7-9250C4C32533}" type="presOf" srcId="{27DD8999-1A42-49C9-89FA-639ABEFEB64C}" destId="{1DE17D9B-0063-487F-BABF-E3E59D2E3CF7}" srcOrd="0" destOrd="0" presId="urn:microsoft.com/office/officeart/2008/layout/HorizontalMultiLevelHierarchy"/>
    <dgm:cxn modelId="{B104E481-6167-47A2-B366-D638EB352299}" type="presOf" srcId="{11BBBB39-D587-4CFB-95D5-432B8EFDEB01}" destId="{8A4F24A1-501A-4D1E-BE43-0C4FE17C0D82}" srcOrd="0" destOrd="0" presId="urn:microsoft.com/office/officeart/2008/layout/HorizontalMultiLevelHierarchy"/>
    <dgm:cxn modelId="{3EDE4D8E-74A0-407E-8C1E-5890A9BC5DEA}" srcId="{B37FE8A2-D178-4C4F-810C-EA0847DA4B5C}" destId="{58903080-FB0E-401D-9CE1-AEA7F5E3B9E6}" srcOrd="0" destOrd="0" parTransId="{EF0D958F-A84B-41C2-8660-0BC2956A49EB}" sibTransId="{AA284F71-9E5F-4891-BA1C-0899FFFDAC7B}"/>
    <dgm:cxn modelId="{92C1E494-A4BC-4FBE-AF20-5A38E2983F2D}" type="presOf" srcId="{27DD8999-1A42-49C9-89FA-639ABEFEB64C}" destId="{479729C3-CB2F-4AE2-922E-CFC2A2A6ED36}" srcOrd="1" destOrd="0" presId="urn:microsoft.com/office/officeart/2008/layout/HorizontalMultiLevelHierarchy"/>
    <dgm:cxn modelId="{5F832298-BD47-46E8-B192-4CAB0914E05D}" type="presOf" srcId="{EF0D958F-A84B-41C2-8660-0BC2956A49EB}" destId="{50F0A32E-3311-40D2-8ABD-AA8662CF7006}" srcOrd="0" destOrd="0" presId="urn:microsoft.com/office/officeart/2008/layout/HorizontalMultiLevelHierarchy"/>
    <dgm:cxn modelId="{321C2DAC-32C9-453F-9A99-96DCF6EC3608}" srcId="{B37FE8A2-D178-4C4F-810C-EA0847DA4B5C}" destId="{BAB8A6EE-59C9-4475-A6EC-2D5E3EF873B0}" srcOrd="1" destOrd="0" parTransId="{F907FC30-8518-475F-9DBF-487BB8BBA3A1}" sibTransId="{06BF67AE-E455-42B7-AF82-B1FC38BBDCB8}"/>
    <dgm:cxn modelId="{ACEA1FAE-749F-46D9-9C56-A84CE5E726AD}" type="presOf" srcId="{FC6FF7F9-DF8E-4888-ADAE-CC2558170A8F}" destId="{9ECD9439-C6DD-4DEE-B883-6A644210424B}" srcOrd="1" destOrd="0" presId="urn:microsoft.com/office/officeart/2008/layout/HorizontalMultiLevelHierarchy"/>
    <dgm:cxn modelId="{31A3ABC5-046C-4487-8E63-0FDAEA6EF9DA}" srcId="{B37FE8A2-D178-4C4F-810C-EA0847DA4B5C}" destId="{11BBBB39-D587-4CFB-95D5-432B8EFDEB01}" srcOrd="3" destOrd="0" parTransId="{FC6FF7F9-DF8E-4888-ADAE-CC2558170A8F}" sibTransId="{34187A04-9270-4A94-A3FA-36794FAB879A}"/>
    <dgm:cxn modelId="{0598FACA-140D-46F4-9CC9-D2EDD5D1EBD2}" type="presOf" srcId="{58903080-FB0E-401D-9CE1-AEA7F5E3B9E6}" destId="{6A974C1C-A5F6-45B0-B6C7-E8879DE12313}" srcOrd="0" destOrd="0" presId="urn:microsoft.com/office/officeart/2008/layout/HorizontalMultiLevelHierarchy"/>
    <dgm:cxn modelId="{4DE077D8-8AE0-45C6-B53F-A86766674683}" type="presOf" srcId="{F907FC30-8518-475F-9DBF-487BB8BBA3A1}" destId="{DC3D997F-D615-4357-B464-9965D0CDB778}" srcOrd="0" destOrd="0" presId="urn:microsoft.com/office/officeart/2008/layout/HorizontalMultiLevelHierarchy"/>
    <dgm:cxn modelId="{B51FBADB-00BC-4E30-82D6-5A678DBF84BD}" type="presOf" srcId="{FA755500-5FAC-4BED-B865-9B6172A2F89A}" destId="{816B9C4C-6570-4329-BA29-80DE08193528}" srcOrd="0" destOrd="0" presId="urn:microsoft.com/office/officeart/2008/layout/HorizontalMultiLevelHierarchy"/>
    <dgm:cxn modelId="{7F1EF9ED-8C0F-42E1-8F41-9F26074200BE}" type="presOf" srcId="{DDE27E04-D72B-444B-85AA-F8EBB81B5085}" destId="{B16A5BA6-0999-457F-8371-E2E0EE2EBB25}" srcOrd="0" destOrd="0" presId="urn:microsoft.com/office/officeart/2008/layout/HorizontalMultiLevelHierarchy"/>
    <dgm:cxn modelId="{A34B21F9-BAEB-4A44-9E05-E10B51FB6D16}" type="presOf" srcId="{EF0D958F-A84B-41C2-8660-0BC2956A49EB}" destId="{3A31BBF1-229F-4DA8-83C4-362A5D9B3228}" srcOrd="1" destOrd="0" presId="urn:microsoft.com/office/officeart/2008/layout/HorizontalMultiLevelHierarchy"/>
    <dgm:cxn modelId="{99DE5676-A38F-4527-8425-CF59C360756D}" type="presParOf" srcId="{816B9C4C-6570-4329-BA29-80DE08193528}" destId="{97F04322-1990-4ED4-8F41-CBFCB53EFE01}" srcOrd="0" destOrd="0" presId="urn:microsoft.com/office/officeart/2008/layout/HorizontalMultiLevelHierarchy"/>
    <dgm:cxn modelId="{E4F0281C-6B1B-4680-9412-03162ADCB26A}" type="presParOf" srcId="{97F04322-1990-4ED4-8F41-CBFCB53EFE01}" destId="{91C2287E-94CE-4105-815B-5AC4AB7FB30B}" srcOrd="0" destOrd="0" presId="urn:microsoft.com/office/officeart/2008/layout/HorizontalMultiLevelHierarchy"/>
    <dgm:cxn modelId="{474FFF64-15C5-4048-AAE2-AEC5612ACF0D}" type="presParOf" srcId="{97F04322-1990-4ED4-8F41-CBFCB53EFE01}" destId="{56DCB463-C4E2-4018-8F95-8D9FEA8B3480}" srcOrd="1" destOrd="0" presId="urn:microsoft.com/office/officeart/2008/layout/HorizontalMultiLevelHierarchy"/>
    <dgm:cxn modelId="{308C4B8C-A222-4C1E-BE7F-D6471EAC7E04}" type="presParOf" srcId="{56DCB463-C4E2-4018-8F95-8D9FEA8B3480}" destId="{50F0A32E-3311-40D2-8ABD-AA8662CF7006}" srcOrd="0" destOrd="0" presId="urn:microsoft.com/office/officeart/2008/layout/HorizontalMultiLevelHierarchy"/>
    <dgm:cxn modelId="{CA42B17B-A724-4A19-BEDA-7526A098F6E9}" type="presParOf" srcId="{50F0A32E-3311-40D2-8ABD-AA8662CF7006}" destId="{3A31BBF1-229F-4DA8-83C4-362A5D9B3228}" srcOrd="0" destOrd="0" presId="urn:microsoft.com/office/officeart/2008/layout/HorizontalMultiLevelHierarchy"/>
    <dgm:cxn modelId="{E3B0E0FD-C2F8-406D-A7E7-9C9EEE96427B}" type="presParOf" srcId="{56DCB463-C4E2-4018-8F95-8D9FEA8B3480}" destId="{9D511E29-F012-4A14-8764-A2876E4A33D3}" srcOrd="1" destOrd="0" presId="urn:microsoft.com/office/officeart/2008/layout/HorizontalMultiLevelHierarchy"/>
    <dgm:cxn modelId="{A35778D8-2EBF-4EEE-B520-8DCB586B325E}" type="presParOf" srcId="{9D511E29-F012-4A14-8764-A2876E4A33D3}" destId="{6A974C1C-A5F6-45B0-B6C7-E8879DE12313}" srcOrd="0" destOrd="0" presId="urn:microsoft.com/office/officeart/2008/layout/HorizontalMultiLevelHierarchy"/>
    <dgm:cxn modelId="{A7BAE83E-A693-49BB-8C98-536C0497460D}" type="presParOf" srcId="{9D511E29-F012-4A14-8764-A2876E4A33D3}" destId="{B5F7DD3B-2F52-44D6-ACD2-1C1A4172E904}" srcOrd="1" destOrd="0" presId="urn:microsoft.com/office/officeart/2008/layout/HorizontalMultiLevelHierarchy"/>
    <dgm:cxn modelId="{1DA0464D-AC76-41FE-B72F-FD6C791E410A}" type="presParOf" srcId="{56DCB463-C4E2-4018-8F95-8D9FEA8B3480}" destId="{DC3D997F-D615-4357-B464-9965D0CDB778}" srcOrd="2" destOrd="0" presId="urn:microsoft.com/office/officeart/2008/layout/HorizontalMultiLevelHierarchy"/>
    <dgm:cxn modelId="{BF396713-A649-48E2-87B7-2E223DAAD00F}" type="presParOf" srcId="{DC3D997F-D615-4357-B464-9965D0CDB778}" destId="{388FECF6-FAE5-469B-B227-7409666BDE80}" srcOrd="0" destOrd="0" presId="urn:microsoft.com/office/officeart/2008/layout/HorizontalMultiLevelHierarchy"/>
    <dgm:cxn modelId="{A6EF9843-6AD2-471C-8248-687197BB2864}" type="presParOf" srcId="{56DCB463-C4E2-4018-8F95-8D9FEA8B3480}" destId="{9798B0D9-B9A3-4C47-A9CF-7C8CA65060BB}" srcOrd="3" destOrd="0" presId="urn:microsoft.com/office/officeart/2008/layout/HorizontalMultiLevelHierarchy"/>
    <dgm:cxn modelId="{968C6D43-BC4B-44CA-B8C4-8EAE5ED65F96}" type="presParOf" srcId="{9798B0D9-B9A3-4C47-A9CF-7C8CA65060BB}" destId="{E1ACB88B-076C-477D-AEEA-BCBBB8F2054C}" srcOrd="0" destOrd="0" presId="urn:microsoft.com/office/officeart/2008/layout/HorizontalMultiLevelHierarchy"/>
    <dgm:cxn modelId="{6CF40E57-7299-4165-875A-3F55C26230B0}" type="presParOf" srcId="{9798B0D9-B9A3-4C47-A9CF-7C8CA65060BB}" destId="{D7534556-C654-49BC-9B48-C4B93898A867}" srcOrd="1" destOrd="0" presId="urn:microsoft.com/office/officeart/2008/layout/HorizontalMultiLevelHierarchy"/>
    <dgm:cxn modelId="{F5CFA0F6-62ED-407B-A15C-9AE4EA477F4B}" type="presParOf" srcId="{56DCB463-C4E2-4018-8F95-8D9FEA8B3480}" destId="{1DE17D9B-0063-487F-BABF-E3E59D2E3CF7}" srcOrd="4" destOrd="0" presId="urn:microsoft.com/office/officeart/2008/layout/HorizontalMultiLevelHierarchy"/>
    <dgm:cxn modelId="{05121E03-BA43-417C-818B-361AD356A66B}" type="presParOf" srcId="{1DE17D9B-0063-487F-BABF-E3E59D2E3CF7}" destId="{479729C3-CB2F-4AE2-922E-CFC2A2A6ED36}" srcOrd="0" destOrd="0" presId="urn:microsoft.com/office/officeart/2008/layout/HorizontalMultiLevelHierarchy"/>
    <dgm:cxn modelId="{9F5B73F2-6EE1-42FD-AF7D-1B4824139BF1}" type="presParOf" srcId="{56DCB463-C4E2-4018-8F95-8D9FEA8B3480}" destId="{EDF5B454-D474-4967-8494-4DFFB7A106A0}" srcOrd="5" destOrd="0" presId="urn:microsoft.com/office/officeart/2008/layout/HorizontalMultiLevelHierarchy"/>
    <dgm:cxn modelId="{1ED9299E-053A-443C-B8A2-59B30E650FB2}" type="presParOf" srcId="{EDF5B454-D474-4967-8494-4DFFB7A106A0}" destId="{B16A5BA6-0999-457F-8371-E2E0EE2EBB25}" srcOrd="0" destOrd="0" presId="urn:microsoft.com/office/officeart/2008/layout/HorizontalMultiLevelHierarchy"/>
    <dgm:cxn modelId="{9158F67C-8E33-4351-942D-BD4A2F567D46}" type="presParOf" srcId="{EDF5B454-D474-4967-8494-4DFFB7A106A0}" destId="{4ABE7922-DB96-4520-8F90-E9D620959D79}" srcOrd="1" destOrd="0" presId="urn:microsoft.com/office/officeart/2008/layout/HorizontalMultiLevelHierarchy"/>
    <dgm:cxn modelId="{8EB86E6D-DFCA-46F3-B009-F55DDBC5C9C6}" type="presParOf" srcId="{56DCB463-C4E2-4018-8F95-8D9FEA8B3480}" destId="{6D85FE1A-479B-40EE-A429-3BADDE0C402F}" srcOrd="6" destOrd="0" presId="urn:microsoft.com/office/officeart/2008/layout/HorizontalMultiLevelHierarchy"/>
    <dgm:cxn modelId="{85C4B593-DC97-45E0-B49B-5775117F0E41}" type="presParOf" srcId="{6D85FE1A-479B-40EE-A429-3BADDE0C402F}" destId="{9ECD9439-C6DD-4DEE-B883-6A644210424B}" srcOrd="0" destOrd="0" presId="urn:microsoft.com/office/officeart/2008/layout/HorizontalMultiLevelHierarchy"/>
    <dgm:cxn modelId="{19F36A90-4CFA-4984-9DF9-FE3668535756}" type="presParOf" srcId="{56DCB463-C4E2-4018-8F95-8D9FEA8B3480}" destId="{38E63D74-0F77-44D8-88BC-62F7A6D7E508}" srcOrd="7" destOrd="0" presId="urn:microsoft.com/office/officeart/2008/layout/HorizontalMultiLevelHierarchy"/>
    <dgm:cxn modelId="{15267164-DF2E-43DC-841D-06F6FFA90224}" type="presParOf" srcId="{38E63D74-0F77-44D8-88BC-62F7A6D7E508}" destId="{8A4F24A1-501A-4D1E-BE43-0C4FE17C0D82}" srcOrd="0" destOrd="0" presId="urn:microsoft.com/office/officeart/2008/layout/HorizontalMultiLevelHierarchy"/>
    <dgm:cxn modelId="{7765E2F6-42F7-4FD1-A90E-8EA01EF30702}" type="presParOf" srcId="{38E63D74-0F77-44D8-88BC-62F7A6D7E508}" destId="{29EC6A16-7430-492B-AB63-380E3D344F01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A755500-5FAC-4BED-B865-9B6172A2F89A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B37FE8A2-D178-4C4F-810C-EA0847DA4B5C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Триггеры, </a:t>
          </a:r>
        </a:p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в зависимости от способа записи информации</a:t>
          </a:r>
        </a:p>
      </dgm:t>
    </dgm:pt>
    <dgm:pt modelId="{D090EC2A-28A2-47CB-945A-505419FF5DAC}" type="parTrans" cxnId="{E8A43C05-82BB-4BE3-BBFA-70D8D8346A1C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E16E625-76A0-458C-B13B-4DD96046F075}" type="sibTrans" cxnId="{E8A43C05-82BB-4BE3-BBFA-70D8D8346A1C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8903080-FB0E-401D-9CE1-AEA7F5E3B9E6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Синхронные</a:t>
          </a:r>
          <a:r>
            <a:rPr 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  </a:t>
          </a:r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F0D958F-A84B-41C2-8660-0BC2956A49EB}" type="parTrans" cxnId="{3EDE4D8E-74A0-407E-8C1E-5890A9BC5DEA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A284F71-9E5F-4891-BA1C-0899FFFDAC7B}" type="sibTrans" cxnId="{3EDE4D8E-74A0-407E-8C1E-5890A9BC5DEA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AB8A6EE-59C9-4475-A6EC-2D5E3EF873B0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Асинхронные</a:t>
          </a:r>
        </a:p>
      </dgm:t>
    </dgm:pt>
    <dgm:pt modelId="{F907FC30-8518-475F-9DBF-487BB8BBA3A1}" type="parTrans" cxnId="{321C2DAC-32C9-453F-9A99-96DCF6EC3608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6BF67AE-E455-42B7-AF82-B1FC38BBDCB8}" type="sibTrans" cxnId="{321C2DAC-32C9-453F-9A99-96DCF6EC3608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16B9C4C-6570-4329-BA29-80DE08193528}" type="pres">
      <dgm:prSet presAssocID="{FA755500-5FAC-4BED-B865-9B6172A2F89A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7F04322-1990-4ED4-8F41-CBFCB53EFE01}" type="pres">
      <dgm:prSet presAssocID="{B37FE8A2-D178-4C4F-810C-EA0847DA4B5C}" presName="root1" presStyleCnt="0"/>
      <dgm:spPr/>
    </dgm:pt>
    <dgm:pt modelId="{91C2287E-94CE-4105-815B-5AC4AB7FB30B}" type="pres">
      <dgm:prSet presAssocID="{B37FE8A2-D178-4C4F-810C-EA0847DA4B5C}" presName="LevelOneTextNode" presStyleLbl="node0" presStyleIdx="0" presStyleCnt="1">
        <dgm:presLayoutVars>
          <dgm:chPref val="3"/>
        </dgm:presLayoutVars>
      </dgm:prSet>
      <dgm:spPr/>
    </dgm:pt>
    <dgm:pt modelId="{56DCB463-C4E2-4018-8F95-8D9FEA8B3480}" type="pres">
      <dgm:prSet presAssocID="{B37FE8A2-D178-4C4F-810C-EA0847DA4B5C}" presName="level2hierChild" presStyleCnt="0"/>
      <dgm:spPr/>
    </dgm:pt>
    <dgm:pt modelId="{50F0A32E-3311-40D2-8ABD-AA8662CF7006}" type="pres">
      <dgm:prSet presAssocID="{EF0D958F-A84B-41C2-8660-0BC2956A49EB}" presName="conn2-1" presStyleLbl="parChTrans1D2" presStyleIdx="0" presStyleCnt="2"/>
      <dgm:spPr/>
    </dgm:pt>
    <dgm:pt modelId="{3A31BBF1-229F-4DA8-83C4-362A5D9B3228}" type="pres">
      <dgm:prSet presAssocID="{EF0D958F-A84B-41C2-8660-0BC2956A49EB}" presName="connTx" presStyleLbl="parChTrans1D2" presStyleIdx="0" presStyleCnt="2"/>
      <dgm:spPr/>
    </dgm:pt>
    <dgm:pt modelId="{9D511E29-F012-4A14-8764-A2876E4A33D3}" type="pres">
      <dgm:prSet presAssocID="{58903080-FB0E-401D-9CE1-AEA7F5E3B9E6}" presName="root2" presStyleCnt="0"/>
      <dgm:spPr/>
    </dgm:pt>
    <dgm:pt modelId="{6A974C1C-A5F6-45B0-B6C7-E8879DE12313}" type="pres">
      <dgm:prSet presAssocID="{58903080-FB0E-401D-9CE1-AEA7F5E3B9E6}" presName="LevelTwoTextNode" presStyleLbl="node2" presStyleIdx="0" presStyleCnt="2">
        <dgm:presLayoutVars>
          <dgm:chPref val="3"/>
        </dgm:presLayoutVars>
      </dgm:prSet>
      <dgm:spPr/>
    </dgm:pt>
    <dgm:pt modelId="{B5F7DD3B-2F52-44D6-ACD2-1C1A4172E904}" type="pres">
      <dgm:prSet presAssocID="{58903080-FB0E-401D-9CE1-AEA7F5E3B9E6}" presName="level3hierChild" presStyleCnt="0"/>
      <dgm:spPr/>
    </dgm:pt>
    <dgm:pt modelId="{DC3D997F-D615-4357-B464-9965D0CDB778}" type="pres">
      <dgm:prSet presAssocID="{F907FC30-8518-475F-9DBF-487BB8BBA3A1}" presName="conn2-1" presStyleLbl="parChTrans1D2" presStyleIdx="1" presStyleCnt="2"/>
      <dgm:spPr/>
    </dgm:pt>
    <dgm:pt modelId="{388FECF6-FAE5-469B-B227-7409666BDE80}" type="pres">
      <dgm:prSet presAssocID="{F907FC30-8518-475F-9DBF-487BB8BBA3A1}" presName="connTx" presStyleLbl="parChTrans1D2" presStyleIdx="1" presStyleCnt="2"/>
      <dgm:spPr/>
    </dgm:pt>
    <dgm:pt modelId="{9798B0D9-B9A3-4C47-A9CF-7C8CA65060BB}" type="pres">
      <dgm:prSet presAssocID="{BAB8A6EE-59C9-4475-A6EC-2D5E3EF873B0}" presName="root2" presStyleCnt="0"/>
      <dgm:spPr/>
    </dgm:pt>
    <dgm:pt modelId="{E1ACB88B-076C-477D-AEEA-BCBBB8F2054C}" type="pres">
      <dgm:prSet presAssocID="{BAB8A6EE-59C9-4475-A6EC-2D5E3EF873B0}" presName="LevelTwoTextNode" presStyleLbl="node2" presStyleIdx="1" presStyleCnt="2">
        <dgm:presLayoutVars>
          <dgm:chPref val="3"/>
        </dgm:presLayoutVars>
      </dgm:prSet>
      <dgm:spPr/>
    </dgm:pt>
    <dgm:pt modelId="{D7534556-C654-49BC-9B48-C4B93898A867}" type="pres">
      <dgm:prSet presAssocID="{BAB8A6EE-59C9-4475-A6EC-2D5E3EF873B0}" presName="level3hierChild" presStyleCnt="0"/>
      <dgm:spPr/>
    </dgm:pt>
  </dgm:ptLst>
  <dgm:cxnLst>
    <dgm:cxn modelId="{E8A43C05-82BB-4BE3-BBFA-70D8D8346A1C}" srcId="{FA755500-5FAC-4BED-B865-9B6172A2F89A}" destId="{B37FE8A2-D178-4C4F-810C-EA0847DA4B5C}" srcOrd="0" destOrd="0" parTransId="{D090EC2A-28A2-47CB-945A-505419FF5DAC}" sibTransId="{CE16E625-76A0-458C-B13B-4DD96046F075}"/>
    <dgm:cxn modelId="{1E2ED219-3629-4376-8BF7-80DE27AC298F}" type="presOf" srcId="{B37FE8A2-D178-4C4F-810C-EA0847DA4B5C}" destId="{91C2287E-94CE-4105-815B-5AC4AB7FB30B}" srcOrd="0" destOrd="0" presId="urn:microsoft.com/office/officeart/2008/layout/HorizontalMultiLevelHierarchy"/>
    <dgm:cxn modelId="{298C7821-4966-4EA6-8BA5-2B85D9164D0A}" type="presOf" srcId="{F907FC30-8518-475F-9DBF-487BB8BBA3A1}" destId="{388FECF6-FAE5-469B-B227-7409666BDE80}" srcOrd="1" destOrd="0" presId="urn:microsoft.com/office/officeart/2008/layout/HorizontalMultiLevelHierarchy"/>
    <dgm:cxn modelId="{D84BD83B-F60C-48EB-A5A6-53413B388E1B}" type="presOf" srcId="{BAB8A6EE-59C9-4475-A6EC-2D5E3EF873B0}" destId="{E1ACB88B-076C-477D-AEEA-BCBBB8F2054C}" srcOrd="0" destOrd="0" presId="urn:microsoft.com/office/officeart/2008/layout/HorizontalMultiLevelHierarchy"/>
    <dgm:cxn modelId="{3EDE4D8E-74A0-407E-8C1E-5890A9BC5DEA}" srcId="{B37FE8A2-D178-4C4F-810C-EA0847DA4B5C}" destId="{58903080-FB0E-401D-9CE1-AEA7F5E3B9E6}" srcOrd="0" destOrd="0" parTransId="{EF0D958F-A84B-41C2-8660-0BC2956A49EB}" sibTransId="{AA284F71-9E5F-4891-BA1C-0899FFFDAC7B}"/>
    <dgm:cxn modelId="{5F832298-BD47-46E8-B192-4CAB0914E05D}" type="presOf" srcId="{EF0D958F-A84B-41C2-8660-0BC2956A49EB}" destId="{50F0A32E-3311-40D2-8ABD-AA8662CF7006}" srcOrd="0" destOrd="0" presId="urn:microsoft.com/office/officeart/2008/layout/HorizontalMultiLevelHierarchy"/>
    <dgm:cxn modelId="{321C2DAC-32C9-453F-9A99-96DCF6EC3608}" srcId="{B37FE8A2-D178-4C4F-810C-EA0847DA4B5C}" destId="{BAB8A6EE-59C9-4475-A6EC-2D5E3EF873B0}" srcOrd="1" destOrd="0" parTransId="{F907FC30-8518-475F-9DBF-487BB8BBA3A1}" sibTransId="{06BF67AE-E455-42B7-AF82-B1FC38BBDCB8}"/>
    <dgm:cxn modelId="{0598FACA-140D-46F4-9CC9-D2EDD5D1EBD2}" type="presOf" srcId="{58903080-FB0E-401D-9CE1-AEA7F5E3B9E6}" destId="{6A974C1C-A5F6-45B0-B6C7-E8879DE12313}" srcOrd="0" destOrd="0" presId="urn:microsoft.com/office/officeart/2008/layout/HorizontalMultiLevelHierarchy"/>
    <dgm:cxn modelId="{4DE077D8-8AE0-45C6-B53F-A86766674683}" type="presOf" srcId="{F907FC30-8518-475F-9DBF-487BB8BBA3A1}" destId="{DC3D997F-D615-4357-B464-9965D0CDB778}" srcOrd="0" destOrd="0" presId="urn:microsoft.com/office/officeart/2008/layout/HorizontalMultiLevelHierarchy"/>
    <dgm:cxn modelId="{B51FBADB-00BC-4E30-82D6-5A678DBF84BD}" type="presOf" srcId="{FA755500-5FAC-4BED-B865-9B6172A2F89A}" destId="{816B9C4C-6570-4329-BA29-80DE08193528}" srcOrd="0" destOrd="0" presId="urn:microsoft.com/office/officeart/2008/layout/HorizontalMultiLevelHierarchy"/>
    <dgm:cxn modelId="{A34B21F9-BAEB-4A44-9E05-E10B51FB6D16}" type="presOf" srcId="{EF0D958F-A84B-41C2-8660-0BC2956A49EB}" destId="{3A31BBF1-229F-4DA8-83C4-362A5D9B3228}" srcOrd="1" destOrd="0" presId="urn:microsoft.com/office/officeart/2008/layout/HorizontalMultiLevelHierarchy"/>
    <dgm:cxn modelId="{99DE5676-A38F-4527-8425-CF59C360756D}" type="presParOf" srcId="{816B9C4C-6570-4329-BA29-80DE08193528}" destId="{97F04322-1990-4ED4-8F41-CBFCB53EFE01}" srcOrd="0" destOrd="0" presId="urn:microsoft.com/office/officeart/2008/layout/HorizontalMultiLevelHierarchy"/>
    <dgm:cxn modelId="{E4F0281C-6B1B-4680-9412-03162ADCB26A}" type="presParOf" srcId="{97F04322-1990-4ED4-8F41-CBFCB53EFE01}" destId="{91C2287E-94CE-4105-815B-5AC4AB7FB30B}" srcOrd="0" destOrd="0" presId="urn:microsoft.com/office/officeart/2008/layout/HorizontalMultiLevelHierarchy"/>
    <dgm:cxn modelId="{474FFF64-15C5-4048-AAE2-AEC5612ACF0D}" type="presParOf" srcId="{97F04322-1990-4ED4-8F41-CBFCB53EFE01}" destId="{56DCB463-C4E2-4018-8F95-8D9FEA8B3480}" srcOrd="1" destOrd="0" presId="urn:microsoft.com/office/officeart/2008/layout/HorizontalMultiLevelHierarchy"/>
    <dgm:cxn modelId="{308C4B8C-A222-4C1E-BE7F-D6471EAC7E04}" type="presParOf" srcId="{56DCB463-C4E2-4018-8F95-8D9FEA8B3480}" destId="{50F0A32E-3311-40D2-8ABD-AA8662CF7006}" srcOrd="0" destOrd="0" presId="urn:microsoft.com/office/officeart/2008/layout/HorizontalMultiLevelHierarchy"/>
    <dgm:cxn modelId="{CA42B17B-A724-4A19-BEDA-7526A098F6E9}" type="presParOf" srcId="{50F0A32E-3311-40D2-8ABD-AA8662CF7006}" destId="{3A31BBF1-229F-4DA8-83C4-362A5D9B3228}" srcOrd="0" destOrd="0" presId="urn:microsoft.com/office/officeart/2008/layout/HorizontalMultiLevelHierarchy"/>
    <dgm:cxn modelId="{E3B0E0FD-C2F8-406D-A7E7-9C9EEE96427B}" type="presParOf" srcId="{56DCB463-C4E2-4018-8F95-8D9FEA8B3480}" destId="{9D511E29-F012-4A14-8764-A2876E4A33D3}" srcOrd="1" destOrd="0" presId="urn:microsoft.com/office/officeart/2008/layout/HorizontalMultiLevelHierarchy"/>
    <dgm:cxn modelId="{A35778D8-2EBF-4EEE-B520-8DCB586B325E}" type="presParOf" srcId="{9D511E29-F012-4A14-8764-A2876E4A33D3}" destId="{6A974C1C-A5F6-45B0-B6C7-E8879DE12313}" srcOrd="0" destOrd="0" presId="urn:microsoft.com/office/officeart/2008/layout/HorizontalMultiLevelHierarchy"/>
    <dgm:cxn modelId="{A7BAE83E-A693-49BB-8C98-536C0497460D}" type="presParOf" srcId="{9D511E29-F012-4A14-8764-A2876E4A33D3}" destId="{B5F7DD3B-2F52-44D6-ACD2-1C1A4172E904}" srcOrd="1" destOrd="0" presId="urn:microsoft.com/office/officeart/2008/layout/HorizontalMultiLevelHierarchy"/>
    <dgm:cxn modelId="{1DA0464D-AC76-41FE-B72F-FD6C791E410A}" type="presParOf" srcId="{56DCB463-C4E2-4018-8F95-8D9FEA8B3480}" destId="{DC3D997F-D615-4357-B464-9965D0CDB778}" srcOrd="2" destOrd="0" presId="urn:microsoft.com/office/officeart/2008/layout/HorizontalMultiLevelHierarchy"/>
    <dgm:cxn modelId="{BF396713-A649-48E2-87B7-2E223DAAD00F}" type="presParOf" srcId="{DC3D997F-D615-4357-B464-9965D0CDB778}" destId="{388FECF6-FAE5-469B-B227-7409666BDE80}" srcOrd="0" destOrd="0" presId="urn:microsoft.com/office/officeart/2008/layout/HorizontalMultiLevelHierarchy"/>
    <dgm:cxn modelId="{A6EF9843-6AD2-471C-8248-687197BB2864}" type="presParOf" srcId="{56DCB463-C4E2-4018-8F95-8D9FEA8B3480}" destId="{9798B0D9-B9A3-4C47-A9CF-7C8CA65060BB}" srcOrd="3" destOrd="0" presId="urn:microsoft.com/office/officeart/2008/layout/HorizontalMultiLevelHierarchy"/>
    <dgm:cxn modelId="{968C6D43-BC4B-44CA-B8C4-8EAE5ED65F96}" type="presParOf" srcId="{9798B0D9-B9A3-4C47-A9CF-7C8CA65060BB}" destId="{E1ACB88B-076C-477D-AEEA-BCBBB8F2054C}" srcOrd="0" destOrd="0" presId="urn:microsoft.com/office/officeart/2008/layout/HorizontalMultiLevelHierarchy"/>
    <dgm:cxn modelId="{6CF40E57-7299-4165-875A-3F55C26230B0}" type="presParOf" srcId="{9798B0D9-B9A3-4C47-A9CF-7C8CA65060BB}" destId="{D7534556-C654-49BC-9B48-C4B93898A867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85FE1A-479B-40EE-A429-3BADDE0C402F}">
      <dsp:nvSpPr>
        <dsp:cNvPr id="0" name=""/>
        <dsp:cNvSpPr/>
      </dsp:nvSpPr>
      <dsp:spPr>
        <a:xfrm>
          <a:off x="721831" y="1600200"/>
          <a:ext cx="398897" cy="11401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448" y="0"/>
              </a:lnTo>
              <a:lnTo>
                <a:pt x="199448" y="1140142"/>
              </a:lnTo>
              <a:lnTo>
                <a:pt x="398897" y="114014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891083" y="2140073"/>
        <a:ext cx="60395" cy="60395"/>
      </dsp:txXfrm>
    </dsp:sp>
    <dsp:sp modelId="{1DE17D9B-0063-487F-BABF-E3E59D2E3CF7}">
      <dsp:nvSpPr>
        <dsp:cNvPr id="0" name=""/>
        <dsp:cNvSpPr/>
      </dsp:nvSpPr>
      <dsp:spPr>
        <a:xfrm>
          <a:off x="721831" y="1600200"/>
          <a:ext cx="398897" cy="3800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448" y="0"/>
              </a:lnTo>
              <a:lnTo>
                <a:pt x="199448" y="380047"/>
              </a:lnTo>
              <a:lnTo>
                <a:pt x="398897" y="38004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907506" y="1776449"/>
        <a:ext cx="27547" cy="27547"/>
      </dsp:txXfrm>
    </dsp:sp>
    <dsp:sp modelId="{DC3D997F-D615-4357-B464-9965D0CDB778}">
      <dsp:nvSpPr>
        <dsp:cNvPr id="0" name=""/>
        <dsp:cNvSpPr/>
      </dsp:nvSpPr>
      <dsp:spPr>
        <a:xfrm>
          <a:off x="721831" y="1220152"/>
          <a:ext cx="398897" cy="380047"/>
        </a:xfrm>
        <a:custGeom>
          <a:avLst/>
          <a:gdLst/>
          <a:ahLst/>
          <a:cxnLst/>
          <a:rect l="0" t="0" r="0" b="0"/>
          <a:pathLst>
            <a:path>
              <a:moveTo>
                <a:pt x="0" y="380047"/>
              </a:moveTo>
              <a:lnTo>
                <a:pt x="199448" y="380047"/>
              </a:lnTo>
              <a:lnTo>
                <a:pt x="199448" y="0"/>
              </a:lnTo>
              <a:lnTo>
                <a:pt x="398897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907506" y="1396402"/>
        <a:ext cx="27547" cy="27547"/>
      </dsp:txXfrm>
    </dsp:sp>
    <dsp:sp modelId="{50F0A32E-3311-40D2-8ABD-AA8662CF7006}">
      <dsp:nvSpPr>
        <dsp:cNvPr id="0" name=""/>
        <dsp:cNvSpPr/>
      </dsp:nvSpPr>
      <dsp:spPr>
        <a:xfrm>
          <a:off x="721831" y="460057"/>
          <a:ext cx="398897" cy="1140142"/>
        </a:xfrm>
        <a:custGeom>
          <a:avLst/>
          <a:gdLst/>
          <a:ahLst/>
          <a:cxnLst/>
          <a:rect l="0" t="0" r="0" b="0"/>
          <a:pathLst>
            <a:path>
              <a:moveTo>
                <a:pt x="0" y="1140142"/>
              </a:moveTo>
              <a:lnTo>
                <a:pt x="199448" y="1140142"/>
              </a:lnTo>
              <a:lnTo>
                <a:pt x="199448" y="0"/>
              </a:lnTo>
              <a:lnTo>
                <a:pt x="398897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891083" y="999931"/>
        <a:ext cx="60395" cy="60395"/>
      </dsp:txXfrm>
    </dsp:sp>
    <dsp:sp modelId="{91C2287E-94CE-4105-815B-5AC4AB7FB30B}">
      <dsp:nvSpPr>
        <dsp:cNvPr id="0" name=""/>
        <dsp:cNvSpPr/>
      </dsp:nvSpPr>
      <dsp:spPr>
        <a:xfrm rot="16200000">
          <a:off x="-1182406" y="1296162"/>
          <a:ext cx="3200400" cy="60807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Триггеры, 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в зависимости от назначения входов</a:t>
          </a:r>
        </a:p>
      </dsp:txBody>
      <dsp:txXfrm>
        <a:off x="-1182406" y="1296162"/>
        <a:ext cx="3200400" cy="608076"/>
      </dsp:txXfrm>
    </dsp:sp>
    <dsp:sp modelId="{6A974C1C-A5F6-45B0-B6C7-E8879DE12313}">
      <dsp:nvSpPr>
        <dsp:cNvPr id="0" name=""/>
        <dsp:cNvSpPr/>
      </dsp:nvSpPr>
      <dsp:spPr>
        <a:xfrm>
          <a:off x="1120729" y="156019"/>
          <a:ext cx="1994489" cy="60807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Reset Set  </a:t>
          </a: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120729" y="156019"/>
        <a:ext cx="1994489" cy="608076"/>
      </dsp:txXfrm>
    </dsp:sp>
    <dsp:sp modelId="{E1ACB88B-076C-477D-AEEA-BCBBB8F2054C}">
      <dsp:nvSpPr>
        <dsp:cNvPr id="0" name=""/>
        <dsp:cNvSpPr/>
      </dsp:nvSpPr>
      <dsp:spPr>
        <a:xfrm>
          <a:off x="1120729" y="916114"/>
          <a:ext cx="1994489" cy="60807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Data</a:t>
          </a: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120729" y="916114"/>
        <a:ext cx="1994489" cy="608076"/>
      </dsp:txXfrm>
    </dsp:sp>
    <dsp:sp modelId="{B16A5BA6-0999-457F-8371-E2E0EE2EBB25}">
      <dsp:nvSpPr>
        <dsp:cNvPr id="0" name=""/>
        <dsp:cNvSpPr/>
      </dsp:nvSpPr>
      <dsp:spPr>
        <a:xfrm>
          <a:off x="1120729" y="1676209"/>
          <a:ext cx="1994489" cy="60807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Toggle</a:t>
          </a: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120729" y="1676209"/>
        <a:ext cx="1994489" cy="608076"/>
      </dsp:txXfrm>
    </dsp:sp>
    <dsp:sp modelId="{8A4F24A1-501A-4D1E-BE43-0C4FE17C0D82}">
      <dsp:nvSpPr>
        <dsp:cNvPr id="0" name=""/>
        <dsp:cNvSpPr/>
      </dsp:nvSpPr>
      <dsp:spPr>
        <a:xfrm>
          <a:off x="1120729" y="2436304"/>
          <a:ext cx="1994489" cy="60807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Jump Kill</a:t>
          </a: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120729" y="2436304"/>
        <a:ext cx="1994489" cy="60807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3D997F-D615-4357-B464-9965D0CDB778}">
      <dsp:nvSpPr>
        <dsp:cNvPr id="0" name=""/>
        <dsp:cNvSpPr/>
      </dsp:nvSpPr>
      <dsp:spPr>
        <a:xfrm>
          <a:off x="723574" y="1600200"/>
          <a:ext cx="398119" cy="3793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059" y="0"/>
              </a:lnTo>
              <a:lnTo>
                <a:pt x="199059" y="379305"/>
              </a:lnTo>
              <a:lnTo>
                <a:pt x="398119" y="37930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908887" y="1776105"/>
        <a:ext cx="27494" cy="27494"/>
      </dsp:txXfrm>
    </dsp:sp>
    <dsp:sp modelId="{50F0A32E-3311-40D2-8ABD-AA8662CF7006}">
      <dsp:nvSpPr>
        <dsp:cNvPr id="0" name=""/>
        <dsp:cNvSpPr/>
      </dsp:nvSpPr>
      <dsp:spPr>
        <a:xfrm>
          <a:off x="723574" y="1220894"/>
          <a:ext cx="398119" cy="379305"/>
        </a:xfrm>
        <a:custGeom>
          <a:avLst/>
          <a:gdLst/>
          <a:ahLst/>
          <a:cxnLst/>
          <a:rect l="0" t="0" r="0" b="0"/>
          <a:pathLst>
            <a:path>
              <a:moveTo>
                <a:pt x="0" y="379305"/>
              </a:moveTo>
              <a:lnTo>
                <a:pt x="199059" y="379305"/>
              </a:lnTo>
              <a:lnTo>
                <a:pt x="199059" y="0"/>
              </a:lnTo>
              <a:lnTo>
                <a:pt x="398119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908887" y="1396800"/>
        <a:ext cx="27494" cy="27494"/>
      </dsp:txXfrm>
    </dsp:sp>
    <dsp:sp modelId="{91C2287E-94CE-4105-815B-5AC4AB7FB30B}">
      <dsp:nvSpPr>
        <dsp:cNvPr id="0" name=""/>
        <dsp:cNvSpPr/>
      </dsp:nvSpPr>
      <dsp:spPr>
        <a:xfrm rot="16200000">
          <a:off x="-1176946" y="1296755"/>
          <a:ext cx="3194152" cy="60688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Триггеры, 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в зависимости от способа записи информации</a:t>
          </a:r>
        </a:p>
      </dsp:txBody>
      <dsp:txXfrm>
        <a:off x="-1176946" y="1296755"/>
        <a:ext cx="3194152" cy="606888"/>
      </dsp:txXfrm>
    </dsp:sp>
    <dsp:sp modelId="{6A974C1C-A5F6-45B0-B6C7-E8879DE12313}">
      <dsp:nvSpPr>
        <dsp:cNvPr id="0" name=""/>
        <dsp:cNvSpPr/>
      </dsp:nvSpPr>
      <dsp:spPr>
        <a:xfrm>
          <a:off x="1121693" y="917449"/>
          <a:ext cx="1990595" cy="60688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Синхронные</a:t>
          </a:r>
          <a:r>
            <a:rPr 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</a:t>
          </a: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121693" y="917449"/>
        <a:ext cx="1990595" cy="606888"/>
      </dsp:txXfrm>
    </dsp:sp>
    <dsp:sp modelId="{E1ACB88B-076C-477D-AEEA-BCBBB8F2054C}">
      <dsp:nvSpPr>
        <dsp:cNvPr id="0" name=""/>
        <dsp:cNvSpPr/>
      </dsp:nvSpPr>
      <dsp:spPr>
        <a:xfrm>
          <a:off x="1121693" y="1676061"/>
          <a:ext cx="1990595" cy="60688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Асинхронные</a:t>
          </a:r>
        </a:p>
      </dsp:txBody>
      <dsp:txXfrm>
        <a:off x="1121693" y="1676061"/>
        <a:ext cx="1990595" cy="6068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Лимаренко</dc:creator>
  <cp:keywords/>
  <dc:description/>
  <cp:lastModifiedBy>Николай Лимаренко</cp:lastModifiedBy>
  <cp:revision>18</cp:revision>
  <dcterms:created xsi:type="dcterms:W3CDTF">2023-09-17T17:36:00Z</dcterms:created>
  <dcterms:modified xsi:type="dcterms:W3CDTF">2023-10-04T07:59:00Z</dcterms:modified>
</cp:coreProperties>
</file>